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9B63" w14:textId="336F93C3" w:rsidR="009C0D54" w:rsidRPr="00276CE7" w:rsidRDefault="009C0D54" w:rsidP="009C0D54">
      <w:pPr>
        <w:rPr>
          <w:b/>
        </w:rPr>
      </w:pPr>
      <w:r w:rsidRPr="000F6E14">
        <w:rPr>
          <w:rFonts w:ascii="Segoe UI Light" w:hAnsi="Segoe UI Light" w:cs="Segoe UI Light"/>
          <w:b/>
          <w:color w:val="808080"/>
          <w:sz w:val="40"/>
          <w:szCs w:val="40"/>
        </w:rPr>
        <w:t>Microsoft System Center 2016</w:t>
      </w:r>
      <w:r w:rsidR="00211504" w:rsidRPr="000F6E14">
        <w:rPr>
          <w:rFonts w:ascii="Segoe UI Light" w:hAnsi="Segoe UI Light" w:cs="Segoe UI Light"/>
          <w:b/>
          <w:color w:val="808080"/>
          <w:sz w:val="40"/>
          <w:szCs w:val="40"/>
        </w:rPr>
        <w:t xml:space="preserve"> and above</w:t>
      </w:r>
    </w:p>
    <w:p w14:paraId="0AC25F46" w14:textId="77777777" w:rsidR="001D5F30" w:rsidRDefault="001D5F30" w:rsidP="001D5F30">
      <w:pPr>
        <w:pStyle w:val="TableSpacing"/>
      </w:pPr>
    </w:p>
    <w:p w14:paraId="5DCDC104" w14:textId="0DD90E2C" w:rsidR="001D5F30" w:rsidRDefault="001D5F30" w:rsidP="001D5F30">
      <w:pPr>
        <w:pStyle w:val="DSTOC1-0"/>
      </w:pPr>
      <w:r>
        <w:t xml:space="preserve">Guide for </w:t>
      </w:r>
      <w:r w:rsidR="00E51CEC">
        <w:t xml:space="preserve">Microsoft </w:t>
      </w:r>
      <w:r>
        <w:t xml:space="preserve">System Center </w:t>
      </w:r>
      <w:r w:rsidR="00E51CEC">
        <w:t xml:space="preserve">2016 </w:t>
      </w:r>
      <w:r w:rsidR="00211504">
        <w:t xml:space="preserve">and above </w:t>
      </w:r>
      <w:r>
        <w:t xml:space="preserve">Management Pack for </w:t>
      </w:r>
      <w:r w:rsidR="001770C9">
        <w:t xml:space="preserve">Windows </w:t>
      </w:r>
      <w:r w:rsidR="00216C59">
        <w:t>Defender</w:t>
      </w:r>
    </w:p>
    <w:p w14:paraId="3972A652" w14:textId="77777777" w:rsidR="001D5F30" w:rsidRDefault="001D5F30" w:rsidP="001D5F30">
      <w:r>
        <w:t>Microsoft Corporation</w:t>
      </w:r>
    </w:p>
    <w:p w14:paraId="7E6378E5" w14:textId="07A38FDA" w:rsidR="001D5F30" w:rsidRDefault="001D5F30" w:rsidP="001D5F30">
      <w:r>
        <w:t xml:space="preserve">Published: </w:t>
      </w:r>
      <w:r w:rsidR="00A479DF">
        <w:t>September</w:t>
      </w:r>
      <w:r w:rsidR="00E51CEC">
        <w:t xml:space="preserve"> 20</w:t>
      </w:r>
      <w:r w:rsidR="00211504">
        <w:t>21</w:t>
      </w:r>
    </w:p>
    <w:p w14:paraId="5DDC0343" w14:textId="77777777" w:rsidR="009C0D54" w:rsidRDefault="009C0D54" w:rsidP="001D5F30"/>
    <w:p w14:paraId="751B9D1D" w14:textId="2E48298B" w:rsidR="00714E01" w:rsidRDefault="00714E01" w:rsidP="009C0D54">
      <w:pPr>
        <w:rPr>
          <w:rFonts w:cs="Arial"/>
        </w:rPr>
      </w:pPr>
      <w:r w:rsidRPr="00276CE7">
        <w:rPr>
          <w:rFonts w:cs="Arial"/>
        </w:rPr>
        <w:t xml:space="preserve">Send feedback or suggestions about this document to </w:t>
      </w:r>
      <w:hyperlink r:id="rId12" w:history="1">
        <w:r w:rsidRPr="00276CE7">
          <w:rPr>
            <w:rStyle w:val="Hyperlink"/>
            <w:rFonts w:cs="Arial"/>
            <w:szCs w:val="20"/>
          </w:rPr>
          <w:t>systemcenterfeedback@microsoft.com</w:t>
        </w:r>
      </w:hyperlink>
      <w:r w:rsidRPr="00276CE7">
        <w:rPr>
          <w:rFonts w:cs="Arial"/>
        </w:rPr>
        <w:t>. Please include the management pack guide name with your feedback.</w:t>
      </w:r>
    </w:p>
    <w:p w14:paraId="3053ACF5" w14:textId="77777777" w:rsidR="00D70F11" w:rsidRPr="00D70F11" w:rsidRDefault="00D70F11" w:rsidP="00D70F11">
      <w:pPr>
        <w:spacing w:before="100" w:beforeAutospacing="1" w:after="100" w:afterAutospacing="1" w:line="240" w:lineRule="auto"/>
      </w:pPr>
      <w:r w:rsidRPr="00D70F11">
        <w:t xml:space="preserve">The Operations Manager team encourages you to provide feedback on the monitoring pack by providing a review on the monitoring pack’s page in the </w:t>
      </w:r>
      <w:hyperlink r:id="rId13" w:history="1">
        <w:r w:rsidRPr="00276CE7">
          <w:rPr>
            <w:rStyle w:val="Hyperlink"/>
            <w:szCs w:val="20"/>
          </w:rPr>
          <w:t>Management Pack Catalog</w:t>
        </w:r>
      </w:hyperlink>
      <w:r w:rsidRPr="00D70F11">
        <w:t xml:space="preserve"> .</w:t>
      </w:r>
    </w:p>
    <w:p w14:paraId="44BD9A04" w14:textId="3F67468A" w:rsidR="00D70F11" w:rsidRPr="00276CE7" w:rsidRDefault="00D70F11" w:rsidP="009C0D54">
      <w:pPr>
        <w:rPr>
          <w:rFonts w:cs="Arial"/>
        </w:rPr>
        <w:sectPr w:rsidR="00D70F11" w:rsidRPr="00276CE7" w:rsidSect="001D5F30">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6013DED2" w14:textId="77777777" w:rsidR="001D5F30" w:rsidRDefault="001D5F30" w:rsidP="001D5F30">
      <w:pPr>
        <w:pStyle w:val="DSTOC1-0"/>
      </w:pPr>
      <w:r>
        <w:t>Copyright</w:t>
      </w:r>
    </w:p>
    <w:p w14:paraId="75580D41" w14:textId="77777777" w:rsidR="001D5F30" w:rsidRDefault="001D5F30" w:rsidP="001D5F30">
      <w:r>
        <w:t>This document is provided "as-is". Information and views expressed in this document, including URL and other Internet Web site references, may change without notice.</w:t>
      </w:r>
    </w:p>
    <w:p w14:paraId="4E017731" w14:textId="77777777" w:rsidR="001D5F30" w:rsidRDefault="001D5F30" w:rsidP="001D5F30">
      <w:r>
        <w:t>Some examples depicted herein are provided for illustration only and are fictitious.  No real association or connection is intended or should be inferred.</w:t>
      </w:r>
    </w:p>
    <w:p w14:paraId="294660F4" w14:textId="77777777" w:rsidR="001D5F30" w:rsidRDefault="001D5F30" w:rsidP="001D5F30">
      <w:r>
        <w:t>This document does not provide you with any legal rights to any intellectual property in any Microsoft product. You may copy and use this document for your internal, reference purposes. You may modify this document for your internal, reference purposes.</w:t>
      </w:r>
    </w:p>
    <w:p w14:paraId="0C02356E" w14:textId="77777777" w:rsidR="001D5F30" w:rsidRDefault="001D5F30" w:rsidP="001D5F30">
      <w:r>
        <w:t>© 2013 Microsoft Corporation. All rights reserved.</w:t>
      </w:r>
    </w:p>
    <w:p w14:paraId="4BC866B2" w14:textId="77777777"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62189B2C" w14:textId="77777777" w:rsidR="001D5F30" w:rsidRDefault="001D5F30" w:rsidP="001D5F30"/>
    <w:p w14:paraId="6505BF06" w14:textId="77777777" w:rsidR="001D5F30" w:rsidRDefault="001D5F30" w:rsidP="001D5F30">
      <w:pPr>
        <w:pStyle w:val="DSTOC1-0"/>
        <w:sectPr w:rsidR="001D5F30" w:rsidSect="001D5F30">
          <w:footerReference w:type="default" r:id="rId20"/>
          <w:pgSz w:w="12240" w:h="15840" w:code="1"/>
          <w:pgMar w:top="1440" w:right="1800" w:bottom="1440" w:left="1800" w:header="1440" w:footer="1440" w:gutter="0"/>
          <w:cols w:space="720"/>
          <w:docGrid w:linePitch="360"/>
        </w:sectPr>
      </w:pPr>
    </w:p>
    <w:sdt>
      <w:sdtPr>
        <w:rPr>
          <w:rFonts w:ascii="Arial" w:eastAsia="SimSun" w:hAnsi="Arial" w:cs="Times New Roman"/>
          <w:color w:val="auto"/>
          <w:kern w:val="24"/>
          <w:sz w:val="20"/>
          <w:szCs w:val="20"/>
        </w:rPr>
        <w:id w:val="-495180896"/>
        <w:docPartObj>
          <w:docPartGallery w:val="Table of Contents"/>
          <w:docPartUnique/>
        </w:docPartObj>
      </w:sdtPr>
      <w:sdtEndPr>
        <w:rPr>
          <w:b/>
          <w:bCs/>
          <w:noProof/>
        </w:rPr>
      </w:sdtEndPr>
      <w:sdtContent>
        <w:p w14:paraId="252C9A00" w14:textId="2ADD4761" w:rsidR="002E1A29" w:rsidRPr="00276CE7" w:rsidRDefault="002E1A29">
          <w:pPr>
            <w:pStyle w:val="TOCHeading"/>
            <w:rPr>
              <w:sz w:val="40"/>
              <w:szCs w:val="40"/>
            </w:rPr>
          </w:pPr>
          <w:r w:rsidRPr="00276CE7">
            <w:rPr>
              <w:sz w:val="40"/>
              <w:szCs w:val="40"/>
            </w:rPr>
            <w:t>Contents</w:t>
          </w:r>
        </w:p>
        <w:p w14:paraId="5227F808" w14:textId="0CDF74F3" w:rsidR="002E1A29" w:rsidRDefault="002E1A29">
          <w:pPr>
            <w:pStyle w:val="TOC2"/>
            <w:tabs>
              <w:tab w:val="right" w:leader="dot" w:pos="8630"/>
            </w:tabs>
            <w:rPr>
              <w:rFonts w:asciiTheme="minorHAnsi" w:eastAsiaTheme="minorEastAsia" w:hAnsiTheme="minorHAnsi" w:cstheme="minorBidi"/>
              <w:noProof/>
              <w:kern w:val="0"/>
              <w:sz w:val="22"/>
              <w:szCs w:val="22"/>
              <w:lang w:val="en-GB" w:eastAsia="en-GB"/>
            </w:rPr>
          </w:pPr>
          <w:r>
            <w:fldChar w:fldCharType="begin"/>
          </w:r>
          <w:r>
            <w:instrText xml:space="preserve"> TOC \o "1-3" \h \z \u </w:instrText>
          </w:r>
          <w:r>
            <w:fldChar w:fldCharType="separate"/>
          </w:r>
          <w:hyperlink w:anchor="_Toc81907190" w:history="1">
            <w:r w:rsidRPr="00A36790">
              <w:rPr>
                <w:rStyle w:val="Hyperlink"/>
                <w:noProof/>
              </w:rPr>
              <w:t>Guide for Microsoft System Center 2016 and above Management Pack for Windows Defender</w:t>
            </w:r>
            <w:r>
              <w:rPr>
                <w:noProof/>
                <w:webHidden/>
              </w:rPr>
              <w:tab/>
            </w:r>
            <w:r>
              <w:rPr>
                <w:noProof/>
                <w:webHidden/>
              </w:rPr>
              <w:fldChar w:fldCharType="begin"/>
            </w:r>
            <w:r>
              <w:rPr>
                <w:noProof/>
                <w:webHidden/>
              </w:rPr>
              <w:instrText xml:space="preserve"> PAGEREF _Toc81907190 \h </w:instrText>
            </w:r>
            <w:r>
              <w:rPr>
                <w:noProof/>
                <w:webHidden/>
              </w:rPr>
            </w:r>
            <w:r>
              <w:rPr>
                <w:noProof/>
                <w:webHidden/>
              </w:rPr>
              <w:fldChar w:fldCharType="separate"/>
            </w:r>
            <w:r>
              <w:rPr>
                <w:noProof/>
                <w:webHidden/>
              </w:rPr>
              <w:t>4</w:t>
            </w:r>
            <w:r>
              <w:rPr>
                <w:noProof/>
                <w:webHidden/>
              </w:rPr>
              <w:fldChar w:fldCharType="end"/>
            </w:r>
          </w:hyperlink>
        </w:p>
        <w:p w14:paraId="626332E8" w14:textId="08C31ECF" w:rsidR="002E1A29" w:rsidRDefault="001B103A">
          <w:pPr>
            <w:pStyle w:val="TOC2"/>
            <w:tabs>
              <w:tab w:val="right" w:leader="dot" w:pos="8630"/>
            </w:tabs>
            <w:rPr>
              <w:rFonts w:asciiTheme="minorHAnsi" w:eastAsiaTheme="minorEastAsia" w:hAnsiTheme="minorHAnsi" w:cstheme="minorBidi"/>
              <w:noProof/>
              <w:kern w:val="0"/>
              <w:sz w:val="22"/>
              <w:szCs w:val="22"/>
              <w:lang w:val="en-GB" w:eastAsia="en-GB"/>
            </w:rPr>
          </w:pPr>
          <w:hyperlink w:anchor="_Toc81907191" w:history="1">
            <w:r w:rsidR="002E1A29" w:rsidRPr="00A36790">
              <w:rPr>
                <w:rStyle w:val="Hyperlink"/>
                <w:noProof/>
              </w:rPr>
              <w:t>Management Pack Purpose</w:t>
            </w:r>
            <w:r w:rsidR="002E1A29">
              <w:rPr>
                <w:noProof/>
                <w:webHidden/>
              </w:rPr>
              <w:tab/>
            </w:r>
            <w:r w:rsidR="002E1A29">
              <w:rPr>
                <w:noProof/>
                <w:webHidden/>
              </w:rPr>
              <w:fldChar w:fldCharType="begin"/>
            </w:r>
            <w:r w:rsidR="002E1A29">
              <w:rPr>
                <w:noProof/>
                <w:webHidden/>
              </w:rPr>
              <w:instrText xml:space="preserve"> PAGEREF _Toc81907191 \h </w:instrText>
            </w:r>
            <w:r w:rsidR="002E1A29">
              <w:rPr>
                <w:noProof/>
                <w:webHidden/>
              </w:rPr>
            </w:r>
            <w:r w:rsidR="002E1A29">
              <w:rPr>
                <w:noProof/>
                <w:webHidden/>
              </w:rPr>
              <w:fldChar w:fldCharType="separate"/>
            </w:r>
            <w:r w:rsidR="002E1A29">
              <w:rPr>
                <w:noProof/>
                <w:webHidden/>
              </w:rPr>
              <w:t>5</w:t>
            </w:r>
            <w:r w:rsidR="002E1A29">
              <w:rPr>
                <w:noProof/>
                <w:webHidden/>
              </w:rPr>
              <w:fldChar w:fldCharType="end"/>
            </w:r>
          </w:hyperlink>
        </w:p>
        <w:p w14:paraId="12A4D815" w14:textId="230954C7" w:rsidR="002E1A29" w:rsidRDefault="001B103A">
          <w:pPr>
            <w:pStyle w:val="TOC3"/>
            <w:tabs>
              <w:tab w:val="right" w:leader="dot" w:pos="8630"/>
            </w:tabs>
            <w:rPr>
              <w:rFonts w:asciiTheme="minorHAnsi" w:eastAsiaTheme="minorEastAsia" w:hAnsiTheme="minorHAnsi" w:cstheme="minorBidi"/>
              <w:noProof/>
              <w:kern w:val="0"/>
              <w:sz w:val="22"/>
              <w:szCs w:val="22"/>
              <w:lang w:val="en-GB" w:eastAsia="en-GB"/>
            </w:rPr>
          </w:pPr>
          <w:hyperlink w:anchor="_Toc81907192" w:history="1">
            <w:r w:rsidR="002E1A29" w:rsidRPr="00A36790">
              <w:rPr>
                <w:rStyle w:val="Hyperlink"/>
                <w:noProof/>
              </w:rPr>
              <w:t>Monitoring Scenarios</w:t>
            </w:r>
            <w:r w:rsidR="002E1A29">
              <w:rPr>
                <w:noProof/>
                <w:webHidden/>
              </w:rPr>
              <w:tab/>
            </w:r>
            <w:r w:rsidR="002E1A29">
              <w:rPr>
                <w:noProof/>
                <w:webHidden/>
              </w:rPr>
              <w:fldChar w:fldCharType="begin"/>
            </w:r>
            <w:r w:rsidR="002E1A29">
              <w:rPr>
                <w:noProof/>
                <w:webHidden/>
              </w:rPr>
              <w:instrText xml:space="preserve"> PAGEREF _Toc81907192 \h </w:instrText>
            </w:r>
            <w:r w:rsidR="002E1A29">
              <w:rPr>
                <w:noProof/>
                <w:webHidden/>
              </w:rPr>
            </w:r>
            <w:r w:rsidR="002E1A29">
              <w:rPr>
                <w:noProof/>
                <w:webHidden/>
              </w:rPr>
              <w:fldChar w:fldCharType="separate"/>
            </w:r>
            <w:r w:rsidR="002E1A29">
              <w:rPr>
                <w:noProof/>
                <w:webHidden/>
              </w:rPr>
              <w:t>5</w:t>
            </w:r>
            <w:r w:rsidR="002E1A29">
              <w:rPr>
                <w:noProof/>
                <w:webHidden/>
              </w:rPr>
              <w:fldChar w:fldCharType="end"/>
            </w:r>
          </w:hyperlink>
        </w:p>
        <w:p w14:paraId="59026363" w14:textId="73389D75" w:rsidR="002E1A29" w:rsidRDefault="001B103A">
          <w:pPr>
            <w:pStyle w:val="TOC3"/>
            <w:tabs>
              <w:tab w:val="right" w:leader="dot" w:pos="8630"/>
            </w:tabs>
            <w:rPr>
              <w:rFonts w:asciiTheme="minorHAnsi" w:eastAsiaTheme="minorEastAsia" w:hAnsiTheme="minorHAnsi" w:cstheme="minorBidi"/>
              <w:noProof/>
              <w:kern w:val="0"/>
              <w:sz w:val="22"/>
              <w:szCs w:val="22"/>
              <w:lang w:val="en-GB" w:eastAsia="en-GB"/>
            </w:rPr>
          </w:pPr>
          <w:hyperlink w:anchor="_Toc81907193" w:history="1">
            <w:r w:rsidR="002E1A29" w:rsidRPr="00A36790">
              <w:rPr>
                <w:rStyle w:val="Hyperlink"/>
                <w:noProof/>
              </w:rPr>
              <w:t>How Health Rolls Up</w:t>
            </w:r>
            <w:r w:rsidR="002E1A29">
              <w:rPr>
                <w:noProof/>
                <w:webHidden/>
              </w:rPr>
              <w:tab/>
            </w:r>
            <w:r w:rsidR="002E1A29">
              <w:rPr>
                <w:noProof/>
                <w:webHidden/>
              </w:rPr>
              <w:fldChar w:fldCharType="begin"/>
            </w:r>
            <w:r w:rsidR="002E1A29">
              <w:rPr>
                <w:noProof/>
                <w:webHidden/>
              </w:rPr>
              <w:instrText xml:space="preserve"> PAGEREF _Toc81907193 \h </w:instrText>
            </w:r>
            <w:r w:rsidR="002E1A29">
              <w:rPr>
                <w:noProof/>
                <w:webHidden/>
              </w:rPr>
            </w:r>
            <w:r w:rsidR="002E1A29">
              <w:rPr>
                <w:noProof/>
                <w:webHidden/>
              </w:rPr>
              <w:fldChar w:fldCharType="separate"/>
            </w:r>
            <w:r w:rsidR="002E1A29">
              <w:rPr>
                <w:noProof/>
                <w:webHidden/>
              </w:rPr>
              <w:t>7</w:t>
            </w:r>
            <w:r w:rsidR="002E1A29">
              <w:rPr>
                <w:noProof/>
                <w:webHidden/>
              </w:rPr>
              <w:fldChar w:fldCharType="end"/>
            </w:r>
          </w:hyperlink>
        </w:p>
        <w:p w14:paraId="4BABAAED" w14:textId="387C14EA" w:rsidR="002E1A29" w:rsidRDefault="001B103A">
          <w:pPr>
            <w:pStyle w:val="TOC2"/>
            <w:tabs>
              <w:tab w:val="right" w:leader="dot" w:pos="8630"/>
            </w:tabs>
            <w:rPr>
              <w:rFonts w:asciiTheme="minorHAnsi" w:eastAsiaTheme="minorEastAsia" w:hAnsiTheme="minorHAnsi" w:cstheme="minorBidi"/>
              <w:noProof/>
              <w:kern w:val="0"/>
              <w:sz w:val="22"/>
              <w:szCs w:val="22"/>
              <w:lang w:val="en-GB" w:eastAsia="en-GB"/>
            </w:rPr>
          </w:pPr>
          <w:hyperlink w:anchor="_Toc81907194" w:history="1">
            <w:r w:rsidR="002E1A29" w:rsidRPr="00A36790">
              <w:rPr>
                <w:rStyle w:val="Hyperlink"/>
                <w:noProof/>
              </w:rPr>
              <w:t>Configuring the Management Pack for Windows Defender</w:t>
            </w:r>
            <w:r w:rsidR="002E1A29">
              <w:rPr>
                <w:noProof/>
                <w:webHidden/>
              </w:rPr>
              <w:tab/>
            </w:r>
            <w:r w:rsidR="002E1A29">
              <w:rPr>
                <w:noProof/>
                <w:webHidden/>
              </w:rPr>
              <w:fldChar w:fldCharType="begin"/>
            </w:r>
            <w:r w:rsidR="002E1A29">
              <w:rPr>
                <w:noProof/>
                <w:webHidden/>
              </w:rPr>
              <w:instrText xml:space="preserve"> PAGEREF _Toc81907194 \h </w:instrText>
            </w:r>
            <w:r w:rsidR="002E1A29">
              <w:rPr>
                <w:noProof/>
                <w:webHidden/>
              </w:rPr>
            </w:r>
            <w:r w:rsidR="002E1A29">
              <w:rPr>
                <w:noProof/>
                <w:webHidden/>
              </w:rPr>
              <w:fldChar w:fldCharType="separate"/>
            </w:r>
            <w:r w:rsidR="002E1A29">
              <w:rPr>
                <w:noProof/>
                <w:webHidden/>
              </w:rPr>
              <w:t>7</w:t>
            </w:r>
            <w:r w:rsidR="002E1A29">
              <w:rPr>
                <w:noProof/>
                <w:webHidden/>
              </w:rPr>
              <w:fldChar w:fldCharType="end"/>
            </w:r>
          </w:hyperlink>
        </w:p>
        <w:p w14:paraId="13C91766" w14:textId="32E1ACC6" w:rsidR="002E1A29" w:rsidRDefault="001B103A">
          <w:pPr>
            <w:pStyle w:val="TOC2"/>
            <w:tabs>
              <w:tab w:val="right" w:leader="dot" w:pos="8630"/>
            </w:tabs>
            <w:rPr>
              <w:rFonts w:asciiTheme="minorHAnsi" w:eastAsiaTheme="minorEastAsia" w:hAnsiTheme="minorHAnsi" w:cstheme="minorBidi"/>
              <w:noProof/>
              <w:kern w:val="0"/>
              <w:sz w:val="22"/>
              <w:szCs w:val="22"/>
              <w:lang w:val="en-GB" w:eastAsia="en-GB"/>
            </w:rPr>
          </w:pPr>
          <w:hyperlink w:anchor="_Toc81907195" w:history="1">
            <w:r w:rsidR="002E1A29" w:rsidRPr="00A36790">
              <w:rPr>
                <w:rStyle w:val="Hyperlink"/>
                <w:noProof/>
              </w:rPr>
              <w:t>Appendix: Management Pack Contents</w:t>
            </w:r>
            <w:r w:rsidR="002E1A29">
              <w:rPr>
                <w:noProof/>
                <w:webHidden/>
              </w:rPr>
              <w:tab/>
            </w:r>
            <w:r w:rsidR="002E1A29">
              <w:rPr>
                <w:noProof/>
                <w:webHidden/>
              </w:rPr>
              <w:fldChar w:fldCharType="begin"/>
            </w:r>
            <w:r w:rsidR="002E1A29">
              <w:rPr>
                <w:noProof/>
                <w:webHidden/>
              </w:rPr>
              <w:instrText xml:space="preserve"> PAGEREF _Toc81907195 \h </w:instrText>
            </w:r>
            <w:r w:rsidR="002E1A29">
              <w:rPr>
                <w:noProof/>
                <w:webHidden/>
              </w:rPr>
            </w:r>
            <w:r w:rsidR="002E1A29">
              <w:rPr>
                <w:noProof/>
                <w:webHidden/>
              </w:rPr>
              <w:fldChar w:fldCharType="separate"/>
            </w:r>
            <w:r w:rsidR="002E1A29">
              <w:rPr>
                <w:noProof/>
                <w:webHidden/>
              </w:rPr>
              <w:t>8</w:t>
            </w:r>
            <w:r w:rsidR="002E1A29">
              <w:rPr>
                <w:noProof/>
                <w:webHidden/>
              </w:rPr>
              <w:fldChar w:fldCharType="end"/>
            </w:r>
          </w:hyperlink>
        </w:p>
        <w:p w14:paraId="3B1CAE8B" w14:textId="16ADF6AF" w:rsidR="002E1A29" w:rsidRDefault="002E1A29">
          <w:r>
            <w:rPr>
              <w:b/>
              <w:bCs/>
              <w:noProof/>
            </w:rPr>
            <w:fldChar w:fldCharType="end"/>
          </w:r>
        </w:p>
      </w:sdtContent>
    </w:sdt>
    <w:p w14:paraId="6069E20E" w14:textId="51739CF5" w:rsidR="001D5F30" w:rsidRDefault="001D5F30" w:rsidP="001D5F30">
      <w:pPr>
        <w:sectPr w:rsidR="001D5F30" w:rsidSect="001D5F30">
          <w:footerReference w:type="default" r:id="rId21"/>
          <w:type w:val="oddPage"/>
          <w:pgSz w:w="12240" w:h="15840" w:code="1"/>
          <w:pgMar w:top="1440" w:right="1800" w:bottom="1440" w:left="1800" w:header="1440" w:footer="1440" w:gutter="0"/>
          <w:cols w:space="720"/>
          <w:docGrid w:linePitch="360"/>
        </w:sectPr>
      </w:pPr>
    </w:p>
    <w:p w14:paraId="59120C53" w14:textId="2CAD7AF2" w:rsidR="001D5F30" w:rsidRDefault="001D5F30">
      <w:pPr>
        <w:pStyle w:val="DSTOC1-1"/>
      </w:pPr>
      <w:bookmarkStart w:id="0" w:name="_Toc364937501"/>
      <w:bookmarkStart w:id="1" w:name="_Toc81907190"/>
      <w:r>
        <w:t xml:space="preserve">Guide for </w:t>
      </w:r>
      <w:r w:rsidR="00E51CEC">
        <w:t xml:space="preserve">Microsoft </w:t>
      </w:r>
      <w:r>
        <w:t xml:space="preserve">System Center </w:t>
      </w:r>
      <w:r w:rsidR="00E51CEC">
        <w:t xml:space="preserve">2016 </w:t>
      </w:r>
      <w:r w:rsidR="00BB40C1">
        <w:t xml:space="preserve">and above </w:t>
      </w:r>
      <w:r>
        <w:t xml:space="preserve">Management Pack for </w:t>
      </w:r>
      <w:bookmarkStart w:id="2" w:name="z75c4f0c1ac0c4541afcddc6d942746cc"/>
      <w:bookmarkEnd w:id="0"/>
      <w:bookmarkEnd w:id="2"/>
      <w:r w:rsidR="001770C9">
        <w:t xml:space="preserve">Windows </w:t>
      </w:r>
      <w:r w:rsidR="00216C59">
        <w:t>Defender</w:t>
      </w:r>
      <w:bookmarkEnd w:id="1"/>
    </w:p>
    <w:p w14:paraId="4CCA1FF3" w14:textId="59E91429" w:rsidR="00CC72A8" w:rsidRDefault="00CC72A8" w:rsidP="00CC72A8">
      <w:r>
        <w:t xml:space="preserve">This guide is based on the version </w:t>
      </w:r>
      <w:r w:rsidRPr="00276CE7">
        <w:t>7.1.10128.1</w:t>
      </w:r>
      <w:r>
        <w:t xml:space="preserve"> of the Windows Defender Management Pack.</w:t>
      </w:r>
    </w:p>
    <w:p w14:paraId="4773E12A" w14:textId="77777777" w:rsidR="001D5F30" w:rsidRDefault="001D5F30">
      <w:pPr>
        <w:pStyle w:val="DSTOC3-0"/>
      </w:pPr>
      <w:r>
        <w:t>Guide History</w:t>
      </w:r>
    </w:p>
    <w:p w14:paraId="4D6AF876" w14:textId="77777777" w:rsidR="001D5F30" w:rsidRDefault="001D5F30">
      <w:pPr>
        <w:pStyle w:val="TableSpacing"/>
      </w:pPr>
    </w:p>
    <w:tbl>
      <w:tblPr>
        <w:tblStyle w:val="TablewithHeader"/>
        <w:tblW w:w="0" w:type="auto"/>
        <w:tblLook w:val="01E0" w:firstRow="1" w:lastRow="1" w:firstColumn="1" w:lastColumn="1" w:noHBand="0" w:noVBand="0"/>
      </w:tblPr>
      <w:tblGrid>
        <w:gridCol w:w="4303"/>
        <w:gridCol w:w="4307"/>
      </w:tblGrid>
      <w:tr w:rsidR="001D5F30" w14:paraId="656CC6FE" w14:textId="77777777" w:rsidTr="008673E3">
        <w:trPr>
          <w:cnfStyle w:val="100000000000" w:firstRow="1" w:lastRow="0" w:firstColumn="0" w:lastColumn="0" w:oddVBand="0" w:evenVBand="0" w:oddHBand="0" w:evenHBand="0" w:firstRowFirstColumn="0" w:firstRowLastColumn="0" w:lastRowFirstColumn="0" w:lastRowLastColumn="0"/>
        </w:trPr>
        <w:tc>
          <w:tcPr>
            <w:tcW w:w="4303" w:type="dxa"/>
          </w:tcPr>
          <w:p w14:paraId="1BCAAF18" w14:textId="77777777" w:rsidR="001D5F30" w:rsidRDefault="001D5F30">
            <w:r>
              <w:t>Release Date</w:t>
            </w:r>
          </w:p>
        </w:tc>
        <w:tc>
          <w:tcPr>
            <w:tcW w:w="4307" w:type="dxa"/>
          </w:tcPr>
          <w:p w14:paraId="49ABF898" w14:textId="77777777" w:rsidR="001D5F30" w:rsidRDefault="001D5F30">
            <w:r>
              <w:t>Changes</w:t>
            </w:r>
          </w:p>
        </w:tc>
      </w:tr>
      <w:tr w:rsidR="008673E3" w14:paraId="6795BEC5" w14:textId="77777777" w:rsidTr="008673E3">
        <w:tc>
          <w:tcPr>
            <w:tcW w:w="4303" w:type="dxa"/>
          </w:tcPr>
          <w:p w14:paraId="263BD79A" w14:textId="6E9D5C66" w:rsidR="008673E3" w:rsidRDefault="008673E3" w:rsidP="008673E3">
            <w:r>
              <w:t>September 2021</w:t>
            </w:r>
          </w:p>
        </w:tc>
        <w:tc>
          <w:tcPr>
            <w:tcW w:w="4307" w:type="dxa"/>
          </w:tcPr>
          <w:p w14:paraId="60CB0543" w14:textId="25EEB14A" w:rsidR="008673E3" w:rsidRDefault="008673E3" w:rsidP="008673E3">
            <w:r w:rsidRPr="00FF728E">
              <w:rPr>
                <w:rFonts w:eastAsia="Times New Roman" w:cs="Arial"/>
                <w:color w:val="000000"/>
              </w:rPr>
              <w:t>MP have been verified for windows server 2016 and above operating systems and branded as version agnostic.</w:t>
            </w:r>
          </w:p>
        </w:tc>
      </w:tr>
      <w:tr w:rsidR="008673E3" w14:paraId="28AE5682" w14:textId="77777777" w:rsidTr="008673E3">
        <w:tc>
          <w:tcPr>
            <w:tcW w:w="4303" w:type="dxa"/>
          </w:tcPr>
          <w:p w14:paraId="74B7CF86" w14:textId="2F866817" w:rsidR="008673E3" w:rsidRDefault="008673E3" w:rsidP="008673E3">
            <w:r>
              <w:t>October 2016</w:t>
            </w:r>
          </w:p>
        </w:tc>
        <w:tc>
          <w:tcPr>
            <w:tcW w:w="4307" w:type="dxa"/>
          </w:tcPr>
          <w:p w14:paraId="4AA14A5B" w14:textId="5253F65F" w:rsidR="008673E3" w:rsidRDefault="008673E3" w:rsidP="008673E3">
            <w:r>
              <w:t>Re-release of guide with Windows Server 2016 RTM</w:t>
            </w:r>
          </w:p>
        </w:tc>
      </w:tr>
      <w:tr w:rsidR="008673E3" w14:paraId="62AFD69B" w14:textId="77777777" w:rsidTr="008673E3">
        <w:tc>
          <w:tcPr>
            <w:tcW w:w="4303" w:type="dxa"/>
          </w:tcPr>
          <w:p w14:paraId="191AEE12" w14:textId="5F8B115D" w:rsidR="008673E3" w:rsidRDefault="008673E3" w:rsidP="008673E3">
            <w:r>
              <w:t>December 2015</w:t>
            </w:r>
          </w:p>
        </w:tc>
        <w:tc>
          <w:tcPr>
            <w:tcW w:w="4307" w:type="dxa"/>
          </w:tcPr>
          <w:p w14:paraId="392BDC51" w14:textId="77777777" w:rsidR="008673E3" w:rsidRDefault="008673E3" w:rsidP="008673E3">
            <w:r>
              <w:t>Original release of this guide</w:t>
            </w:r>
          </w:p>
        </w:tc>
      </w:tr>
    </w:tbl>
    <w:p w14:paraId="0EC8E795" w14:textId="77777777" w:rsidR="001D5F30" w:rsidRDefault="001D5F30">
      <w:pPr>
        <w:pStyle w:val="TableSpacing"/>
      </w:pPr>
    </w:p>
    <w:p w14:paraId="1BA7EDEA" w14:textId="77777777" w:rsidR="001D5F30" w:rsidRDefault="001D5F30">
      <w:pPr>
        <w:pStyle w:val="DSTOC3-0"/>
      </w:pPr>
      <w:r>
        <w:t>Supported Configurations</w:t>
      </w:r>
    </w:p>
    <w:p w14:paraId="00185886" w14:textId="1C0BE6A2" w:rsidR="00645CBE" w:rsidRDefault="002D71C8" w:rsidP="002D71C8">
      <w:r>
        <w:t xml:space="preserve">This management pack requires System Center Operations Manager 2016 and </w:t>
      </w:r>
      <w:r w:rsidR="00203D0E">
        <w:t>above</w:t>
      </w:r>
    </w:p>
    <w:p w14:paraId="304C8B83" w14:textId="77777777" w:rsidR="00645CBE" w:rsidRPr="00276CE7" w:rsidRDefault="00645CBE" w:rsidP="00645CBE">
      <w:pPr>
        <w:pStyle w:val="NormalWeb"/>
        <w:spacing w:after="0"/>
        <w:rPr>
          <w:rFonts w:ascii="Arial" w:eastAsia="Times New Roman" w:hAnsi="Arial" w:cs="Arial"/>
          <w:szCs w:val="20"/>
          <w:lang w:val="en-IN" w:eastAsia="en-IN"/>
        </w:rPr>
      </w:pPr>
      <w:r w:rsidRPr="00276CE7">
        <w:rPr>
          <w:rFonts w:ascii="Arial" w:hAnsi="Arial" w:cs="Arial"/>
          <w:szCs w:val="20"/>
        </w:rPr>
        <w:t xml:space="preserve">SCOM 2019 : </w:t>
      </w:r>
      <w:hyperlink r:id="rId22" w:anchor="microsoft-monitoring-agent-operating-system" w:tgtFrame="_blank" w:tooltip="https://docs.microsoft.com/en-us/system-center/scom/system-requirements?view=sc-om-2019#microsoft-monitoring-agent-operating-system" w:history="1">
        <w:r w:rsidRPr="00276CE7">
          <w:rPr>
            <w:rStyle w:val="Hyperlink"/>
            <w:rFonts w:ascii="Arial" w:hAnsi="Arial" w:cs="Arial"/>
            <w:szCs w:val="20"/>
          </w:rPr>
          <w:t>System requirements for System Center Operations Manager | Microsoft Docs</w:t>
        </w:r>
      </w:hyperlink>
    </w:p>
    <w:p w14:paraId="0390E142" w14:textId="77777777" w:rsidR="00645CBE" w:rsidRPr="00276CE7" w:rsidRDefault="00645CBE" w:rsidP="00645CBE">
      <w:pPr>
        <w:pStyle w:val="NormalWeb"/>
        <w:spacing w:after="0"/>
        <w:rPr>
          <w:rFonts w:ascii="Arial" w:hAnsi="Arial" w:cs="Arial"/>
          <w:szCs w:val="20"/>
        </w:rPr>
      </w:pPr>
      <w:r w:rsidRPr="00276CE7">
        <w:rPr>
          <w:rFonts w:ascii="Arial" w:hAnsi="Arial" w:cs="Arial"/>
          <w:szCs w:val="20"/>
        </w:rPr>
        <w:t xml:space="preserve">SCOM 2016 : </w:t>
      </w:r>
      <w:hyperlink r:id="rId23" w:anchor="software-requirements-for-operations-manager-components" w:tgtFrame="_blank" w:tooltip="https://docs.microsoft.com/en-us/system-center/scom/system-requirements?view=sc-om-2016#software-requirements-for-operations-manager-components" w:history="1">
        <w:r w:rsidRPr="00276CE7">
          <w:rPr>
            <w:rStyle w:val="Hyperlink"/>
            <w:rFonts w:ascii="Arial" w:hAnsi="Arial" w:cs="Arial"/>
            <w:szCs w:val="20"/>
          </w:rPr>
          <w:t>System requirements for System Center Operations Manager | Microsoft Docs</w:t>
        </w:r>
      </w:hyperlink>
    </w:p>
    <w:p w14:paraId="435B1784" w14:textId="77777777" w:rsidR="00237E42" w:rsidRDefault="00237E42"/>
    <w:p w14:paraId="3E927E7D" w14:textId="10129CB9" w:rsidR="001D5F30" w:rsidRDefault="001D5F30">
      <w:r>
        <w:t xml:space="preserve">The following table details the supported configurations for the Management Pack for </w:t>
      </w:r>
      <w:r w:rsidR="00E51CEC">
        <w:t>Windows Defender</w:t>
      </w:r>
    </w:p>
    <w:p w14:paraId="150B576E" w14:textId="77777777" w:rsidR="001D5F30" w:rsidRDefault="001D5F30">
      <w:pPr>
        <w:pStyle w:val="TableSpacing"/>
      </w:pPr>
    </w:p>
    <w:tbl>
      <w:tblPr>
        <w:tblStyle w:val="TablewithoutHeader"/>
        <w:tblW w:w="0" w:type="auto"/>
        <w:tblLook w:val="01E0" w:firstRow="1" w:lastRow="1" w:firstColumn="1" w:lastColumn="1" w:noHBand="0" w:noVBand="0"/>
      </w:tblPr>
      <w:tblGrid>
        <w:gridCol w:w="4314"/>
        <w:gridCol w:w="4296"/>
      </w:tblGrid>
      <w:tr w:rsidR="001D5F30" w14:paraId="2C3C09A9" w14:textId="77777777" w:rsidTr="00071B58">
        <w:tc>
          <w:tcPr>
            <w:tcW w:w="4314" w:type="dxa"/>
          </w:tcPr>
          <w:p w14:paraId="6F25DE84" w14:textId="77777777" w:rsidR="001D5F30" w:rsidRPr="00237E42" w:rsidRDefault="001D5F30">
            <w:pPr>
              <w:rPr>
                <w:b/>
              </w:rPr>
            </w:pPr>
            <w:r w:rsidRPr="00237E42">
              <w:rPr>
                <w:b/>
              </w:rPr>
              <w:t>Configuration</w:t>
            </w:r>
          </w:p>
        </w:tc>
        <w:tc>
          <w:tcPr>
            <w:tcW w:w="4296" w:type="dxa"/>
          </w:tcPr>
          <w:p w14:paraId="1AD659B4" w14:textId="77777777" w:rsidR="001D5F30" w:rsidRPr="00237E42" w:rsidRDefault="001D5F30">
            <w:pPr>
              <w:rPr>
                <w:b/>
              </w:rPr>
            </w:pPr>
            <w:r w:rsidRPr="00237E42">
              <w:rPr>
                <w:b/>
              </w:rPr>
              <w:t>Support</w:t>
            </w:r>
          </w:p>
        </w:tc>
      </w:tr>
      <w:tr w:rsidR="00203D0E" w14:paraId="2B446804" w14:textId="77777777" w:rsidTr="00071B58">
        <w:tc>
          <w:tcPr>
            <w:tcW w:w="4314" w:type="dxa"/>
          </w:tcPr>
          <w:p w14:paraId="7C453E53" w14:textId="7B5FF7E8" w:rsidR="00203D0E" w:rsidRPr="00276CE7" w:rsidRDefault="00203D0E">
            <w:pPr>
              <w:rPr>
                <w:bCs/>
              </w:rPr>
            </w:pPr>
            <w:r w:rsidRPr="00276CE7">
              <w:rPr>
                <w:bCs/>
              </w:rPr>
              <w:t>Windows Server 2016 and above</w:t>
            </w:r>
          </w:p>
        </w:tc>
        <w:tc>
          <w:tcPr>
            <w:tcW w:w="4296" w:type="dxa"/>
          </w:tcPr>
          <w:p w14:paraId="0774EA12" w14:textId="5E8CF097" w:rsidR="00203D0E" w:rsidRPr="00276CE7" w:rsidRDefault="00203D0E">
            <w:pPr>
              <w:rPr>
                <w:bCs/>
              </w:rPr>
            </w:pPr>
            <w:r w:rsidRPr="00276CE7">
              <w:rPr>
                <w:bCs/>
              </w:rPr>
              <w:t>Yes</w:t>
            </w:r>
          </w:p>
        </w:tc>
      </w:tr>
      <w:tr w:rsidR="001D5F30" w14:paraId="5DC94A06" w14:textId="77777777" w:rsidTr="00071B58">
        <w:tc>
          <w:tcPr>
            <w:tcW w:w="4314" w:type="dxa"/>
          </w:tcPr>
          <w:p w14:paraId="164B65E0" w14:textId="1FB78B95" w:rsidR="001D5F30" w:rsidRDefault="00071B58">
            <w:r>
              <w:t>Windows Server Technical Preview</w:t>
            </w:r>
          </w:p>
        </w:tc>
        <w:tc>
          <w:tcPr>
            <w:tcW w:w="4296" w:type="dxa"/>
          </w:tcPr>
          <w:p w14:paraId="658FEECE" w14:textId="05842291" w:rsidR="001D5F30" w:rsidRDefault="00071B58">
            <w:r>
              <w:t>Yes</w:t>
            </w:r>
          </w:p>
        </w:tc>
      </w:tr>
      <w:tr w:rsidR="00071B58" w14:paraId="51228968" w14:textId="77777777" w:rsidTr="00071B58">
        <w:tc>
          <w:tcPr>
            <w:tcW w:w="4314" w:type="dxa"/>
          </w:tcPr>
          <w:p w14:paraId="7ACE16B1" w14:textId="1AD19FAE" w:rsidR="00071B58" w:rsidRDefault="00237E42" w:rsidP="00071B58">
            <w:r>
              <w:t>Windows 8.1/10</w:t>
            </w:r>
          </w:p>
        </w:tc>
        <w:tc>
          <w:tcPr>
            <w:tcW w:w="4296" w:type="dxa"/>
          </w:tcPr>
          <w:p w14:paraId="4F497BE3" w14:textId="76E7894F" w:rsidR="00071B58" w:rsidRDefault="00237E42" w:rsidP="00071B58">
            <w:r>
              <w:t>Yes</w:t>
            </w:r>
          </w:p>
        </w:tc>
      </w:tr>
      <w:tr w:rsidR="00237E42" w14:paraId="5E08A394" w14:textId="77777777" w:rsidTr="00071B58">
        <w:tc>
          <w:tcPr>
            <w:tcW w:w="4314" w:type="dxa"/>
          </w:tcPr>
          <w:p w14:paraId="34FE41BC" w14:textId="25E4279A" w:rsidR="00237E42" w:rsidRDefault="00237E42" w:rsidP="00237E42">
            <w:r>
              <w:t>Clustered servers</w:t>
            </w:r>
          </w:p>
        </w:tc>
        <w:tc>
          <w:tcPr>
            <w:tcW w:w="4296" w:type="dxa"/>
          </w:tcPr>
          <w:p w14:paraId="192C92CE" w14:textId="704BC57C" w:rsidR="00237E42" w:rsidRDefault="00237E42" w:rsidP="00237E42">
            <w:r>
              <w:t>Not supported/not tested</w:t>
            </w:r>
          </w:p>
        </w:tc>
      </w:tr>
      <w:tr w:rsidR="00237E42" w14:paraId="2EB9D0D7" w14:textId="77777777" w:rsidTr="00071B58">
        <w:tc>
          <w:tcPr>
            <w:tcW w:w="4314" w:type="dxa"/>
          </w:tcPr>
          <w:p w14:paraId="4BFED58B" w14:textId="475A5A6C" w:rsidR="00237E42" w:rsidRDefault="00237E42" w:rsidP="00237E42">
            <w:r>
              <w:t>Agentless monitoring</w:t>
            </w:r>
          </w:p>
        </w:tc>
        <w:tc>
          <w:tcPr>
            <w:tcW w:w="4296" w:type="dxa"/>
          </w:tcPr>
          <w:p w14:paraId="0A530A2B" w14:textId="30C3171C" w:rsidR="00237E42" w:rsidRDefault="00237E42" w:rsidP="00237E42">
            <w:r>
              <w:t>Not supported</w:t>
            </w:r>
          </w:p>
        </w:tc>
      </w:tr>
      <w:tr w:rsidR="00237E42" w14:paraId="53B07EC2" w14:textId="77777777" w:rsidTr="00071B58">
        <w:tc>
          <w:tcPr>
            <w:tcW w:w="4314" w:type="dxa"/>
          </w:tcPr>
          <w:p w14:paraId="55D6D894" w14:textId="3847ACF5" w:rsidR="00237E42" w:rsidRDefault="00237E42" w:rsidP="00237E42">
            <w:r>
              <w:t>Virtual environment</w:t>
            </w:r>
          </w:p>
        </w:tc>
        <w:tc>
          <w:tcPr>
            <w:tcW w:w="4296" w:type="dxa"/>
          </w:tcPr>
          <w:p w14:paraId="2E3F7677" w14:textId="5338775B" w:rsidR="00237E42" w:rsidRDefault="00237E42" w:rsidP="00237E42">
            <w:r>
              <w:t>Not supported/not tested</w:t>
            </w:r>
          </w:p>
        </w:tc>
      </w:tr>
    </w:tbl>
    <w:p w14:paraId="0C784E31" w14:textId="2877300C" w:rsidR="001D5F30" w:rsidRDefault="001D5F30">
      <w:pPr>
        <w:pStyle w:val="TableSpacing"/>
      </w:pPr>
    </w:p>
    <w:p w14:paraId="7E5C7714" w14:textId="77777777" w:rsidR="001D5F30" w:rsidRDefault="001D5F30">
      <w:pPr>
        <w:pStyle w:val="DSTOC3-0"/>
      </w:pPr>
      <w:r>
        <w:t>Management Pack Scope</w:t>
      </w:r>
    </w:p>
    <w:p w14:paraId="3C512CD5" w14:textId="61282085" w:rsidR="001D5F30" w:rsidRDefault="001D5F30">
      <w:r>
        <w:t>This</w:t>
      </w:r>
      <w:r w:rsidR="001B0605">
        <w:t xml:space="preserve"> management pack supports as many agents running </w:t>
      </w:r>
      <w:r w:rsidR="008D4451">
        <w:t>Windows Defender</w:t>
      </w:r>
      <w:r w:rsidR="001B0605">
        <w:t>.</w:t>
      </w:r>
    </w:p>
    <w:p w14:paraId="1131B6E2" w14:textId="77777777" w:rsidR="001D5F30" w:rsidRDefault="001D5F30">
      <w:pPr>
        <w:pStyle w:val="DSTOC3-0"/>
      </w:pPr>
      <w:r>
        <w:t>Prerequisites</w:t>
      </w:r>
    </w:p>
    <w:p w14:paraId="3B41A4DD" w14:textId="77777777" w:rsidR="001D5F30" w:rsidRDefault="001D5F30">
      <w:r>
        <w:t>The following requirements must be met to run this management pack:</w:t>
      </w:r>
    </w:p>
    <w:p w14:paraId="4554205D" w14:textId="28D364C7" w:rsidR="001D5F30" w:rsidRDefault="001B0605" w:rsidP="00C62AD6">
      <w:pPr>
        <w:pStyle w:val="BulletedList1"/>
        <w:numPr>
          <w:ilvl w:val="0"/>
          <w:numId w:val="35"/>
        </w:numPr>
        <w:tabs>
          <w:tab w:val="left" w:pos="360"/>
        </w:tabs>
        <w:spacing w:line="260" w:lineRule="exact"/>
      </w:pPr>
      <w:r>
        <w:t xml:space="preserve">Installation of System Center Operations Manager and the </w:t>
      </w:r>
      <w:r w:rsidR="00237E42">
        <w:t xml:space="preserve">Microsoft </w:t>
      </w:r>
      <w:r w:rsidR="00E51C0B">
        <w:t>Windows Defender</w:t>
      </w:r>
      <w:r w:rsidR="00237E42">
        <w:t xml:space="preserve"> Management Pack</w:t>
      </w:r>
    </w:p>
    <w:p w14:paraId="5740E4C2" w14:textId="77777777" w:rsidR="001D5F30" w:rsidRDefault="001D5F30">
      <w:pPr>
        <w:pStyle w:val="DSTOC3-0"/>
      </w:pPr>
      <w:bookmarkStart w:id="3" w:name="z1"/>
      <w:bookmarkEnd w:id="3"/>
      <w:r>
        <w:t>Files in this Management Pack</w:t>
      </w:r>
    </w:p>
    <w:p w14:paraId="3B32179D" w14:textId="7C047E43" w:rsidR="001D5F30" w:rsidRDefault="001D5F30">
      <w:r>
        <w:t>The Management Pack for</w:t>
      </w:r>
      <w:r w:rsidR="00E51CEC">
        <w:t xml:space="preserve"> Windows</w:t>
      </w:r>
      <w:r>
        <w:t xml:space="preserve"> </w:t>
      </w:r>
      <w:r w:rsidR="009C0D54">
        <w:t xml:space="preserve">Defender </w:t>
      </w:r>
      <w:r>
        <w:t xml:space="preserve">includes the following files: </w:t>
      </w:r>
    </w:p>
    <w:p w14:paraId="0BC0A8B2" w14:textId="56A32E3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216C59">
        <w:t>Windows Defender Management Pack</w:t>
      </w:r>
    </w:p>
    <w:p w14:paraId="20928BBE" w14:textId="77777777" w:rsidR="001D5F30" w:rsidRDefault="001D5F30">
      <w:pPr>
        <w:pStyle w:val="DSTOC1-2"/>
      </w:pPr>
      <w:bookmarkStart w:id="4" w:name="_Toc364937502"/>
      <w:bookmarkStart w:id="5" w:name="_Toc81907191"/>
      <w:r>
        <w:t>Management Pack Purpose</w:t>
      </w:r>
      <w:bookmarkStart w:id="6" w:name="zde7c4c32ebbb47e09c9cae5a90b1176f"/>
      <w:bookmarkEnd w:id="4"/>
      <w:bookmarkEnd w:id="5"/>
      <w:bookmarkEnd w:id="6"/>
    </w:p>
    <w:p w14:paraId="0F7051FC" w14:textId="77777777" w:rsidR="001D5F30" w:rsidRDefault="001D5F30">
      <w:r>
        <w:t>In this section:</w:t>
      </w:r>
    </w:p>
    <w:p w14:paraId="6305E538"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743789C8"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11ADA1D7" w14:textId="77777777" w:rsidR="001D5F30" w:rsidRDefault="001D5F30">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14:paraId="4D266309" w14:textId="77777777" w:rsidR="001D5F30" w:rsidRDefault="001D5F30">
      <w:pPr>
        <w:pStyle w:val="DSTOC1-3"/>
      </w:pPr>
      <w:bookmarkStart w:id="7" w:name="_Toc364937503"/>
      <w:bookmarkStart w:id="8" w:name="_Toc81907192"/>
      <w:r>
        <w:t>Monitoring Scenarios</w:t>
      </w:r>
      <w:bookmarkStart w:id="9" w:name="z5a9ff008734b4183946f840ae0464ab0"/>
      <w:bookmarkEnd w:id="7"/>
      <w:bookmarkEnd w:id="8"/>
      <w:bookmarkEnd w:id="9"/>
    </w:p>
    <w:p w14:paraId="4763FC66" w14:textId="43B5542C" w:rsidR="00E14063" w:rsidRPr="00E14063" w:rsidRDefault="00974BF9">
      <w:r w:rsidRPr="001B0605">
        <w:t xml:space="preserve">The </w:t>
      </w:r>
      <w:r w:rsidR="00216C59">
        <w:t xml:space="preserve">Windows Defender </w:t>
      </w:r>
      <w:r w:rsidRPr="001B0605">
        <w:t>Management Pack monitor</w:t>
      </w:r>
      <w:r w:rsidR="00E51CEC">
        <w:t>s</w:t>
      </w:r>
      <w:r w:rsidRPr="001B0605">
        <w:t xml:space="preserve"> a few key components that are important</w:t>
      </w:r>
      <w:r w:rsidR="002A0E1D" w:rsidRPr="001B0605">
        <w:t xml:space="preserve"> to </w:t>
      </w:r>
      <w:r w:rsidR="00216C59">
        <w:t>Windows Defender</w:t>
      </w:r>
      <w:r w:rsidRPr="001B0605">
        <w:t xml:space="preserve"> health.</w:t>
      </w:r>
    </w:p>
    <w:p w14:paraId="54030EF4" w14:textId="77777777" w:rsidR="001D5F30" w:rsidRDefault="001D5F30">
      <w:pPr>
        <w:pStyle w:val="TableSpacing"/>
      </w:pPr>
    </w:p>
    <w:tbl>
      <w:tblPr>
        <w:tblStyle w:val="TablewithHeader"/>
        <w:tblW w:w="0" w:type="auto"/>
        <w:tblLook w:val="01E0" w:firstRow="1" w:lastRow="1" w:firstColumn="1" w:lastColumn="1" w:noHBand="0" w:noVBand="0"/>
      </w:tblPr>
      <w:tblGrid>
        <w:gridCol w:w="2685"/>
        <w:gridCol w:w="2838"/>
        <w:gridCol w:w="3087"/>
      </w:tblGrid>
      <w:tr w:rsidR="00D120AC" w14:paraId="66F5C35D" w14:textId="77777777" w:rsidTr="0024116A">
        <w:trPr>
          <w:cnfStyle w:val="100000000000" w:firstRow="1" w:lastRow="0" w:firstColumn="0" w:lastColumn="0" w:oddVBand="0" w:evenVBand="0" w:oddHBand="0" w:evenHBand="0" w:firstRowFirstColumn="0" w:firstRowLastColumn="0" w:lastRowFirstColumn="0" w:lastRowLastColumn="0"/>
        </w:trPr>
        <w:tc>
          <w:tcPr>
            <w:tcW w:w="2685" w:type="dxa"/>
          </w:tcPr>
          <w:p w14:paraId="14617F82" w14:textId="77777777" w:rsidR="001D5F30" w:rsidRDefault="001D5F30">
            <w:r>
              <w:t>Monitoring scenario</w:t>
            </w:r>
          </w:p>
        </w:tc>
        <w:tc>
          <w:tcPr>
            <w:tcW w:w="2838" w:type="dxa"/>
          </w:tcPr>
          <w:p w14:paraId="7B656209" w14:textId="77777777" w:rsidR="001D5F30" w:rsidRDefault="001D5F30">
            <w:r>
              <w:t>Description</w:t>
            </w:r>
          </w:p>
        </w:tc>
        <w:tc>
          <w:tcPr>
            <w:tcW w:w="3087" w:type="dxa"/>
          </w:tcPr>
          <w:p w14:paraId="7B6EDBDE" w14:textId="77777777" w:rsidR="001D5F30" w:rsidRDefault="001D5F30">
            <w:r>
              <w:t>Associated rules and monitors</w:t>
            </w:r>
          </w:p>
        </w:tc>
      </w:tr>
      <w:tr w:rsidR="00D120AC" w14:paraId="476199DE" w14:textId="77777777" w:rsidTr="0024116A">
        <w:tc>
          <w:tcPr>
            <w:tcW w:w="2685" w:type="dxa"/>
          </w:tcPr>
          <w:p w14:paraId="7D54C064" w14:textId="23FC6541" w:rsidR="001D5F30" w:rsidRPr="00974BF9" w:rsidRDefault="0024116A">
            <w:pPr>
              <w:rPr>
                <w:b/>
              </w:rPr>
            </w:pPr>
            <w:r>
              <w:rPr>
                <w:rStyle w:val="Italic"/>
              </w:rPr>
              <w:t xml:space="preserve">Realtime </w:t>
            </w:r>
            <w:proofErr w:type="gramStart"/>
            <w:r w:rsidR="006F0C3D">
              <w:rPr>
                <w:rStyle w:val="Italic"/>
              </w:rPr>
              <w:t>Protection(</w:t>
            </w:r>
            <w:proofErr w:type="spellStart"/>
            <w:proofErr w:type="gramEnd"/>
            <w:r w:rsidR="006F0C3D">
              <w:rPr>
                <w:rStyle w:val="Italic"/>
              </w:rPr>
              <w:t>RTPStatus</w:t>
            </w:r>
            <w:proofErr w:type="spellEnd"/>
            <w:r w:rsidR="006F0C3D">
              <w:rPr>
                <w:rStyle w:val="Italic"/>
              </w:rPr>
              <w:t>)</w:t>
            </w:r>
          </w:p>
        </w:tc>
        <w:tc>
          <w:tcPr>
            <w:tcW w:w="2838" w:type="dxa"/>
          </w:tcPr>
          <w:p w14:paraId="3765B4F7" w14:textId="7A975B23" w:rsidR="00974BF9" w:rsidRDefault="00974BF9" w:rsidP="002658C1">
            <w:r w:rsidRPr="006F0C3D">
              <w:rPr>
                <w:rStyle w:val="Italic"/>
              </w:rPr>
              <w:t xml:space="preserve">This scenario checks to see if real-time protection is turned on. </w:t>
            </w:r>
            <w:r w:rsidR="006F0C3D">
              <w:rPr>
                <w:rStyle w:val="Italic"/>
              </w:rPr>
              <w:t>Realtime protection constantly monitors the agent for malicious activity</w:t>
            </w:r>
          </w:p>
        </w:tc>
        <w:tc>
          <w:tcPr>
            <w:tcW w:w="3087" w:type="dxa"/>
          </w:tcPr>
          <w:p w14:paraId="53DC2C4A" w14:textId="6D4139E1" w:rsidR="001D5F30" w:rsidRDefault="001D5F30" w:rsidP="001D5F30">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Italic"/>
              </w:rPr>
              <w:t xml:space="preserve">(non-alerting rule) </w:t>
            </w:r>
            <w:r w:rsidR="00B11EC8">
              <w:rPr>
                <w:rStyle w:val="Italic"/>
              </w:rPr>
              <w:t>Real-time protection on</w:t>
            </w:r>
          </w:p>
          <w:p w14:paraId="2AE17A64" w14:textId="77777777" w:rsidR="004B6557" w:rsidRDefault="001D5F30" w:rsidP="004B6557">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w:t>
            </w:r>
            <w:r w:rsidR="004B788B">
              <w:rPr>
                <w:rStyle w:val="Italic"/>
              </w:rPr>
              <w:t xml:space="preserve">Error </w:t>
            </w:r>
            <w:r>
              <w:rPr>
                <w:rStyle w:val="Italic"/>
              </w:rPr>
              <w:t xml:space="preserve">alerting rule) </w:t>
            </w:r>
            <w:r w:rsidR="00B11EC8">
              <w:rPr>
                <w:rStyle w:val="Italic"/>
              </w:rPr>
              <w:t xml:space="preserve">Real-time protection off </w:t>
            </w:r>
            <w:r>
              <w:rPr>
                <w:rStyle w:val="Italic"/>
              </w:rPr>
              <w:t xml:space="preserve"> </w:t>
            </w:r>
          </w:p>
          <w:p w14:paraId="39FD598F" w14:textId="27211AC2" w:rsidR="004B6557" w:rsidRPr="004B6557" w:rsidRDefault="004B6557" w:rsidP="004B6557">
            <w:pPr>
              <w:pStyle w:val="BulletedList1"/>
              <w:numPr>
                <w:ilvl w:val="0"/>
                <w:numId w:val="0"/>
              </w:numPr>
              <w:tabs>
                <w:tab w:val="left" w:pos="360"/>
              </w:tabs>
              <w:spacing w:line="260" w:lineRule="exact"/>
              <w:ind w:left="360" w:hanging="360"/>
              <w:rPr>
                <w:i/>
                <w:szCs w:val="18"/>
              </w:rPr>
            </w:pPr>
          </w:p>
        </w:tc>
      </w:tr>
      <w:tr w:rsidR="009E00C4" w14:paraId="7A1B4190" w14:textId="77777777" w:rsidTr="0024116A">
        <w:tc>
          <w:tcPr>
            <w:tcW w:w="2685" w:type="dxa"/>
          </w:tcPr>
          <w:p w14:paraId="7C18CC1F" w14:textId="0EA49544" w:rsidR="009E00C4" w:rsidRDefault="009E00C4">
            <w:pPr>
              <w:rPr>
                <w:rStyle w:val="Italic"/>
              </w:rPr>
            </w:pPr>
            <w:r>
              <w:rPr>
                <w:rStyle w:val="Italic"/>
              </w:rPr>
              <w:t>Antimalware Status (</w:t>
            </w:r>
            <w:proofErr w:type="spellStart"/>
            <w:r>
              <w:rPr>
                <w:rStyle w:val="Italic"/>
              </w:rPr>
              <w:t>AMStatus</w:t>
            </w:r>
            <w:proofErr w:type="spellEnd"/>
            <w:r>
              <w:rPr>
                <w:rStyle w:val="Italic"/>
              </w:rPr>
              <w:t>)</w:t>
            </w:r>
          </w:p>
        </w:tc>
        <w:tc>
          <w:tcPr>
            <w:tcW w:w="2838" w:type="dxa"/>
          </w:tcPr>
          <w:p w14:paraId="5E5BC150" w14:textId="3EC6DB09" w:rsidR="009E00C4" w:rsidRPr="006F0C3D" w:rsidRDefault="009E00C4" w:rsidP="002658C1">
            <w:pPr>
              <w:rPr>
                <w:rStyle w:val="Italic"/>
              </w:rPr>
            </w:pPr>
            <w:r>
              <w:rPr>
                <w:rStyle w:val="Italic"/>
              </w:rPr>
              <w:t xml:space="preserve">This scenario checks to see if the antimalware service is running. </w:t>
            </w:r>
          </w:p>
        </w:tc>
        <w:tc>
          <w:tcPr>
            <w:tcW w:w="3087" w:type="dxa"/>
          </w:tcPr>
          <w:p w14:paraId="732CBB93" w14:textId="47356591" w:rsidR="00610AE5" w:rsidRDefault="00610AE5" w:rsidP="00610AE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Italic"/>
              </w:rPr>
              <w:t>(non-alerting rule) AM service is running</w:t>
            </w:r>
          </w:p>
          <w:p w14:paraId="011412A0" w14:textId="400E73AF" w:rsidR="009E00C4" w:rsidRDefault="00610AE5" w:rsidP="00610AE5">
            <w:pPr>
              <w:pStyle w:val="BulletedList1"/>
              <w:numPr>
                <w:ilvl w:val="0"/>
                <w:numId w:val="0"/>
              </w:numPr>
              <w:tabs>
                <w:tab w:val="left" w:pos="360"/>
              </w:tabs>
              <w:spacing w:line="260" w:lineRule="exact"/>
              <w:ind w:left="360" w:hanging="360"/>
              <w:rPr>
                <w:rFonts w:ascii="Symbol" w:hAnsi="Symbol" w:hint="eastAsia"/>
                <w:b/>
              </w:rPr>
            </w:pPr>
            <w:r>
              <w:rPr>
                <w:rFonts w:ascii="Symbol" w:hAnsi="Symbol"/>
                <w:b/>
              </w:rPr>
              <w:t></w:t>
            </w:r>
            <w:r>
              <w:rPr>
                <w:rFonts w:ascii="Symbol" w:hAnsi="Symbol"/>
                <w:b/>
              </w:rPr>
              <w:tab/>
            </w:r>
            <w:r>
              <w:rPr>
                <w:rStyle w:val="Italic"/>
              </w:rPr>
              <w:t>(</w:t>
            </w:r>
            <w:r w:rsidR="004B788B">
              <w:rPr>
                <w:rStyle w:val="Italic"/>
              </w:rPr>
              <w:t xml:space="preserve">Error </w:t>
            </w:r>
            <w:r>
              <w:rPr>
                <w:rStyle w:val="Italic"/>
              </w:rPr>
              <w:t xml:space="preserve">alerting rule) AM service is not running </w:t>
            </w:r>
          </w:p>
        </w:tc>
      </w:tr>
      <w:tr w:rsidR="00320F43" w14:paraId="5CC5850E" w14:textId="77777777" w:rsidTr="0024116A">
        <w:tc>
          <w:tcPr>
            <w:tcW w:w="2685" w:type="dxa"/>
          </w:tcPr>
          <w:p w14:paraId="5FCEAF23" w14:textId="2BD664A7" w:rsidR="00320F43" w:rsidRDefault="00320F43">
            <w:pPr>
              <w:rPr>
                <w:rStyle w:val="Italic"/>
              </w:rPr>
            </w:pPr>
            <w:r>
              <w:rPr>
                <w:rStyle w:val="Italic"/>
              </w:rPr>
              <w:t>Antimalware Definitions Status (</w:t>
            </w:r>
            <w:proofErr w:type="spellStart"/>
            <w:r>
              <w:rPr>
                <w:rStyle w:val="Italic"/>
              </w:rPr>
              <w:t>AntimalwareDefinitions</w:t>
            </w:r>
            <w:proofErr w:type="spellEnd"/>
            <w:r>
              <w:rPr>
                <w:rStyle w:val="Italic"/>
              </w:rPr>
              <w:t>)</w:t>
            </w:r>
          </w:p>
        </w:tc>
        <w:tc>
          <w:tcPr>
            <w:tcW w:w="2838" w:type="dxa"/>
          </w:tcPr>
          <w:p w14:paraId="1721B140" w14:textId="6308F9EE" w:rsidR="00320F43" w:rsidRDefault="00320F43" w:rsidP="00E51C0B">
            <w:pPr>
              <w:rPr>
                <w:rStyle w:val="Italic"/>
              </w:rPr>
            </w:pPr>
            <w:r>
              <w:rPr>
                <w:rStyle w:val="Italic"/>
              </w:rPr>
              <w:t xml:space="preserve">This scenario will monitor the age of the antimalware definitions to see how up to date they are. </w:t>
            </w:r>
          </w:p>
        </w:tc>
        <w:tc>
          <w:tcPr>
            <w:tcW w:w="3087" w:type="dxa"/>
          </w:tcPr>
          <w:p w14:paraId="3C0C4271" w14:textId="33562D0F" w:rsidR="004B6557" w:rsidRPr="004B6557" w:rsidRDefault="00320F43" w:rsidP="004B6557">
            <w:pPr>
              <w:pStyle w:val="BulletedList1"/>
              <w:numPr>
                <w:ilvl w:val="0"/>
                <w:numId w:val="0"/>
              </w:numPr>
              <w:tabs>
                <w:tab w:val="left" w:pos="360"/>
              </w:tabs>
              <w:spacing w:line="260" w:lineRule="exact"/>
              <w:ind w:left="360" w:hanging="360"/>
              <w:rPr>
                <w:i/>
                <w:szCs w:val="18"/>
              </w:rPr>
            </w:pPr>
            <w:r>
              <w:rPr>
                <w:rFonts w:ascii="Symbol" w:hAnsi="Symbol"/>
                <w:b/>
              </w:rPr>
              <w:t></w:t>
            </w:r>
            <w:r>
              <w:rPr>
                <w:rFonts w:ascii="Symbol" w:hAnsi="Symbol"/>
                <w:b/>
              </w:rPr>
              <w:tab/>
            </w:r>
            <w:r>
              <w:rPr>
                <w:rStyle w:val="Italic"/>
              </w:rPr>
              <w:t>(non-alerting rule) Antimalware definitions aren’t older than 3 days</w:t>
            </w:r>
          </w:p>
          <w:p w14:paraId="5713A5C2" w14:textId="623DB5FA" w:rsidR="00320F43" w:rsidRDefault="00320F43" w:rsidP="00320F43">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sidR="004B788B">
              <w:rPr>
                <w:rStyle w:val="Italic"/>
              </w:rPr>
              <w:t>(</w:t>
            </w:r>
            <w:r w:rsidR="004B6557">
              <w:rPr>
                <w:rStyle w:val="Italic"/>
              </w:rPr>
              <w:t xml:space="preserve">warning </w:t>
            </w:r>
            <w:r>
              <w:rPr>
                <w:rStyle w:val="Italic"/>
              </w:rPr>
              <w:t>alerting rule) Antimalware definitions are older than 3 days</w:t>
            </w:r>
          </w:p>
          <w:p w14:paraId="2EE61E81" w14:textId="2803E5DD" w:rsidR="00320F43" w:rsidRDefault="00320F43" w:rsidP="00320F43">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(critical alerting rule) Antimalware definitions are older than 7 days</w:t>
            </w:r>
          </w:p>
          <w:p w14:paraId="0299AE6F" w14:textId="0081292A" w:rsidR="00320F43" w:rsidRPr="004B6557" w:rsidRDefault="004B788B" w:rsidP="00320F43">
            <w:pPr>
              <w:pStyle w:val="BulletedList1"/>
              <w:numPr>
                <w:ilvl w:val="0"/>
                <w:numId w:val="0"/>
              </w:numPr>
              <w:tabs>
                <w:tab w:val="left" w:pos="360"/>
              </w:tabs>
              <w:spacing w:line="260" w:lineRule="exact"/>
              <w:ind w:left="360" w:hanging="360"/>
              <w:rPr>
                <w:rFonts w:ascii="Symbol" w:hAnsi="Symbol" w:hint="eastAsia"/>
              </w:rPr>
            </w:pPr>
            <w:r w:rsidRPr="004B6557">
              <w:rPr>
                <w:rFonts w:cs="Arial"/>
                <w:b/>
              </w:rPr>
              <w:t>Note:</w:t>
            </w:r>
            <w:r w:rsidRPr="004B6557">
              <w:rPr>
                <w:rFonts w:ascii="Symbol" w:hAnsi="Symbol"/>
              </w:rPr>
              <w:t></w:t>
            </w:r>
            <w:r w:rsidR="004B6557">
              <w:rPr>
                <w:rFonts w:cs="Arial"/>
              </w:rPr>
              <w:t>Days are user configurable</w:t>
            </w:r>
          </w:p>
        </w:tc>
      </w:tr>
      <w:tr w:rsidR="00320F43" w14:paraId="613F5C68" w14:textId="77777777" w:rsidTr="0024116A">
        <w:tc>
          <w:tcPr>
            <w:tcW w:w="2685" w:type="dxa"/>
          </w:tcPr>
          <w:p w14:paraId="576D5DBF" w14:textId="19B2459A" w:rsidR="00320F43" w:rsidRDefault="0034685F">
            <w:pPr>
              <w:rPr>
                <w:rStyle w:val="Italic"/>
              </w:rPr>
            </w:pPr>
            <w:r>
              <w:rPr>
                <w:rStyle w:val="Italic"/>
              </w:rPr>
              <w:t>Antimalware Scan Status</w:t>
            </w:r>
          </w:p>
          <w:p w14:paraId="425D3443" w14:textId="6724D6EC" w:rsidR="0034685F" w:rsidRDefault="0034685F">
            <w:pPr>
              <w:rPr>
                <w:rStyle w:val="Italic"/>
              </w:rPr>
            </w:pPr>
            <w:r>
              <w:rPr>
                <w:rStyle w:val="Italic"/>
              </w:rPr>
              <w:t>(</w:t>
            </w:r>
            <w:proofErr w:type="spellStart"/>
            <w:r>
              <w:rPr>
                <w:rStyle w:val="Italic"/>
              </w:rPr>
              <w:t>AntimalwareScan</w:t>
            </w:r>
            <w:proofErr w:type="spellEnd"/>
            <w:r>
              <w:rPr>
                <w:rStyle w:val="Italic"/>
              </w:rPr>
              <w:t>)</w:t>
            </w:r>
          </w:p>
        </w:tc>
        <w:tc>
          <w:tcPr>
            <w:tcW w:w="2838" w:type="dxa"/>
          </w:tcPr>
          <w:p w14:paraId="0CAABD9E" w14:textId="7AB18B6B" w:rsidR="00320F43" w:rsidRDefault="0034685F" w:rsidP="00610AE5">
            <w:pPr>
              <w:rPr>
                <w:rStyle w:val="Italic"/>
              </w:rPr>
            </w:pPr>
            <w:r>
              <w:rPr>
                <w:rStyle w:val="Italic"/>
              </w:rPr>
              <w:t xml:space="preserve">This scenario will monitor how long ago a scan </w:t>
            </w:r>
            <w:r w:rsidR="004B181F">
              <w:rPr>
                <w:rStyle w:val="Italic"/>
              </w:rPr>
              <w:t>occurred</w:t>
            </w:r>
            <w:r w:rsidR="001D631B">
              <w:rPr>
                <w:rStyle w:val="Italic"/>
              </w:rPr>
              <w:t>. This will monitor the age of both quick and full scans</w:t>
            </w:r>
          </w:p>
        </w:tc>
        <w:tc>
          <w:tcPr>
            <w:tcW w:w="3087" w:type="dxa"/>
          </w:tcPr>
          <w:p w14:paraId="3E1D6A9D" w14:textId="543BD9AF" w:rsidR="001D631B" w:rsidRDefault="001D631B" w:rsidP="009915F1">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 xml:space="preserve">(non-alerting rule) </w:t>
            </w:r>
            <w:r w:rsidR="009915F1">
              <w:rPr>
                <w:rStyle w:val="Italic"/>
              </w:rPr>
              <w:t>Quick scan has happened within 3 days</w:t>
            </w:r>
          </w:p>
          <w:p w14:paraId="2DFA970C" w14:textId="457B141A" w:rsidR="009915F1" w:rsidRPr="009915F1" w:rsidRDefault="009915F1" w:rsidP="009915F1">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(non-alerting rule) Full scan has happened within 7 days</w:t>
            </w:r>
          </w:p>
          <w:p w14:paraId="40466E19" w14:textId="110018B2" w:rsidR="009915F1" w:rsidRDefault="001D631B" w:rsidP="009915F1">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w:t>
            </w:r>
            <w:r w:rsidR="004B6557">
              <w:rPr>
                <w:rStyle w:val="Italic"/>
              </w:rPr>
              <w:t xml:space="preserve">warning </w:t>
            </w:r>
            <w:r>
              <w:rPr>
                <w:rStyle w:val="Italic"/>
              </w:rPr>
              <w:t xml:space="preserve">alerting rule) </w:t>
            </w:r>
            <w:r w:rsidR="009915F1">
              <w:rPr>
                <w:rStyle w:val="Italic"/>
              </w:rPr>
              <w:t>Quick Scan hasn’t happened in more than 3 days</w:t>
            </w:r>
          </w:p>
          <w:p w14:paraId="6CF1CD88" w14:textId="7EB45306" w:rsidR="009915F1" w:rsidRDefault="009915F1" w:rsidP="009915F1">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w:t>
            </w:r>
            <w:r w:rsidR="004B6557">
              <w:rPr>
                <w:rStyle w:val="Italic"/>
              </w:rPr>
              <w:t xml:space="preserve">warning </w:t>
            </w:r>
            <w:r>
              <w:rPr>
                <w:rStyle w:val="Italic"/>
              </w:rPr>
              <w:t>alerting rule) Full Scan hasn’t happened in more than 7 days</w:t>
            </w:r>
          </w:p>
          <w:p w14:paraId="0D39109F" w14:textId="19EA5B0D" w:rsidR="00320F43" w:rsidRDefault="004B6557" w:rsidP="009915F1">
            <w:pPr>
              <w:pStyle w:val="BulletedList1"/>
              <w:numPr>
                <w:ilvl w:val="0"/>
                <w:numId w:val="0"/>
              </w:numPr>
              <w:tabs>
                <w:tab w:val="left" w:pos="360"/>
              </w:tabs>
              <w:spacing w:line="260" w:lineRule="exact"/>
              <w:ind w:left="360" w:hanging="360"/>
              <w:rPr>
                <w:rFonts w:ascii="Symbol" w:hAnsi="Symbol" w:hint="eastAsia"/>
                <w:b/>
              </w:rPr>
            </w:pPr>
            <w:r w:rsidRPr="004B6557">
              <w:rPr>
                <w:rFonts w:cs="Arial"/>
                <w:b/>
              </w:rPr>
              <w:t>Note:</w:t>
            </w:r>
            <w:r w:rsidRPr="004B6557">
              <w:rPr>
                <w:rFonts w:ascii="Symbol" w:hAnsi="Symbol"/>
              </w:rPr>
              <w:t></w:t>
            </w:r>
            <w:r>
              <w:rPr>
                <w:rFonts w:cs="Arial"/>
              </w:rPr>
              <w:t>Days are user configurable</w:t>
            </w:r>
          </w:p>
        </w:tc>
      </w:tr>
      <w:tr w:rsidR="002658C1" w14:paraId="10386372" w14:textId="77777777" w:rsidTr="0024116A">
        <w:tc>
          <w:tcPr>
            <w:tcW w:w="2685" w:type="dxa"/>
          </w:tcPr>
          <w:p w14:paraId="38D54449" w14:textId="3A991103" w:rsidR="002658C1" w:rsidRDefault="002658C1">
            <w:pPr>
              <w:rPr>
                <w:rStyle w:val="Italic"/>
              </w:rPr>
            </w:pPr>
            <w:r>
              <w:rPr>
                <w:rStyle w:val="Italic"/>
              </w:rPr>
              <w:t>Malware Outbreak (</w:t>
            </w:r>
            <w:proofErr w:type="spellStart"/>
            <w:r>
              <w:rPr>
                <w:rStyle w:val="Italic"/>
              </w:rPr>
              <w:t>OutbreakMonitor</w:t>
            </w:r>
            <w:proofErr w:type="spellEnd"/>
            <w:r>
              <w:rPr>
                <w:rStyle w:val="Italic"/>
              </w:rPr>
              <w:t>)</w:t>
            </w:r>
          </w:p>
        </w:tc>
        <w:tc>
          <w:tcPr>
            <w:tcW w:w="2838" w:type="dxa"/>
          </w:tcPr>
          <w:p w14:paraId="68A987B9" w14:textId="4EF487A6" w:rsidR="002658C1" w:rsidRDefault="004B788B" w:rsidP="00610AE5">
            <w:pPr>
              <w:rPr>
                <w:rStyle w:val="Italic"/>
              </w:rPr>
            </w:pPr>
            <w:r>
              <w:rPr>
                <w:rStyle w:val="Italic"/>
              </w:rPr>
              <w:t xml:space="preserve">This scenario will monitor when Defender </w:t>
            </w:r>
            <w:proofErr w:type="gramStart"/>
            <w:r>
              <w:rPr>
                <w:rStyle w:val="Italic"/>
              </w:rPr>
              <w:t>takes action</w:t>
            </w:r>
            <w:proofErr w:type="gramEnd"/>
            <w:r>
              <w:rPr>
                <w:rStyle w:val="Italic"/>
              </w:rPr>
              <w:t xml:space="preserve"> on malware. </w:t>
            </w:r>
          </w:p>
        </w:tc>
        <w:tc>
          <w:tcPr>
            <w:tcW w:w="3087" w:type="dxa"/>
          </w:tcPr>
          <w:p w14:paraId="31E051D4" w14:textId="2450D085" w:rsidR="004B788B" w:rsidRDefault="004B788B" w:rsidP="004B788B">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(non-alerting rule) When there is no malware activity</w:t>
            </w:r>
          </w:p>
          <w:p w14:paraId="05B01261" w14:textId="1195A2F3" w:rsidR="004B788B" w:rsidRPr="009915F1" w:rsidRDefault="004B788B" w:rsidP="004B788B">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w:t>
            </w:r>
            <w:r w:rsidR="004B6557">
              <w:rPr>
                <w:rStyle w:val="Italic"/>
              </w:rPr>
              <w:t xml:space="preserve">warning </w:t>
            </w:r>
            <w:r>
              <w:rPr>
                <w:rStyle w:val="Italic"/>
              </w:rPr>
              <w:t xml:space="preserve">alerting rule) When Defender </w:t>
            </w:r>
            <w:r w:rsidR="00E51C0B">
              <w:rPr>
                <w:rStyle w:val="Italic"/>
              </w:rPr>
              <w:t xml:space="preserve">detects and </w:t>
            </w:r>
            <w:proofErr w:type="gramStart"/>
            <w:r>
              <w:rPr>
                <w:rStyle w:val="Italic"/>
              </w:rPr>
              <w:t>take action</w:t>
            </w:r>
            <w:proofErr w:type="gramEnd"/>
            <w:r>
              <w:rPr>
                <w:rStyle w:val="Italic"/>
              </w:rPr>
              <w:t xml:space="preserve"> </w:t>
            </w:r>
            <w:r w:rsidR="00E51C0B">
              <w:rPr>
                <w:rStyle w:val="Italic"/>
              </w:rPr>
              <w:t>on malware.</w:t>
            </w:r>
          </w:p>
          <w:p w14:paraId="4AC8B0ED" w14:textId="77777777" w:rsidR="002658C1" w:rsidRDefault="002658C1" w:rsidP="009915F1">
            <w:pPr>
              <w:pStyle w:val="BulletedList1"/>
              <w:numPr>
                <w:ilvl w:val="0"/>
                <w:numId w:val="0"/>
              </w:numPr>
              <w:tabs>
                <w:tab w:val="left" w:pos="360"/>
              </w:tabs>
              <w:spacing w:line="260" w:lineRule="exact"/>
              <w:ind w:left="360" w:hanging="360"/>
              <w:rPr>
                <w:rFonts w:ascii="Symbol" w:hAnsi="Symbol" w:hint="eastAsia"/>
                <w:b/>
              </w:rPr>
            </w:pPr>
          </w:p>
        </w:tc>
      </w:tr>
      <w:tr w:rsidR="00A86395" w14:paraId="7CB6FD6F" w14:textId="77777777" w:rsidTr="0024116A">
        <w:tc>
          <w:tcPr>
            <w:tcW w:w="2685" w:type="dxa"/>
          </w:tcPr>
          <w:p w14:paraId="51F40302" w14:textId="5AE76F35" w:rsidR="00A86395" w:rsidRDefault="00A86395">
            <w:pPr>
              <w:rPr>
                <w:rStyle w:val="Italic"/>
              </w:rPr>
            </w:pPr>
            <w:r>
              <w:rPr>
                <w:rStyle w:val="Italic"/>
              </w:rPr>
              <w:t>Active Malware (</w:t>
            </w:r>
            <w:proofErr w:type="spellStart"/>
            <w:r>
              <w:rPr>
                <w:rStyle w:val="Italic"/>
              </w:rPr>
              <w:t>ActiveMalware</w:t>
            </w:r>
            <w:proofErr w:type="spellEnd"/>
            <w:r>
              <w:rPr>
                <w:rStyle w:val="Italic"/>
              </w:rPr>
              <w:t>)</w:t>
            </w:r>
          </w:p>
        </w:tc>
        <w:tc>
          <w:tcPr>
            <w:tcW w:w="2838" w:type="dxa"/>
          </w:tcPr>
          <w:p w14:paraId="1924571E" w14:textId="09743E38" w:rsidR="00A86395" w:rsidRDefault="00A86395" w:rsidP="00E51C0B">
            <w:pPr>
              <w:rPr>
                <w:rStyle w:val="Italic"/>
              </w:rPr>
            </w:pPr>
            <w:r>
              <w:rPr>
                <w:rStyle w:val="Italic"/>
              </w:rPr>
              <w:t xml:space="preserve">This scenario will monitor whether there is </w:t>
            </w:r>
            <w:r w:rsidR="00E51C0B">
              <w:rPr>
                <w:rStyle w:val="Italic"/>
              </w:rPr>
              <w:t xml:space="preserve">an </w:t>
            </w:r>
            <w:r>
              <w:rPr>
                <w:rStyle w:val="Italic"/>
              </w:rPr>
              <w:t xml:space="preserve">active malware </w:t>
            </w:r>
            <w:r w:rsidR="004B788B">
              <w:rPr>
                <w:rStyle w:val="Italic"/>
              </w:rPr>
              <w:t>that requires additional user action</w:t>
            </w:r>
            <w:r>
              <w:rPr>
                <w:rStyle w:val="Italic"/>
              </w:rPr>
              <w:t xml:space="preserve">. </w:t>
            </w:r>
          </w:p>
        </w:tc>
        <w:tc>
          <w:tcPr>
            <w:tcW w:w="3087" w:type="dxa"/>
          </w:tcPr>
          <w:p w14:paraId="7AA237CA" w14:textId="491A8036" w:rsidR="00A86395" w:rsidRDefault="00A86395" w:rsidP="00A86395">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sidR="00E51C0B">
              <w:rPr>
                <w:rStyle w:val="Italic"/>
              </w:rPr>
              <w:t>(non-alerting rule) When there is no malware activity</w:t>
            </w:r>
          </w:p>
          <w:p w14:paraId="3C434B86" w14:textId="1B6D828D" w:rsidR="00A86395" w:rsidRPr="009915F1" w:rsidRDefault="00A86395" w:rsidP="00A86395">
            <w:pPr>
              <w:pStyle w:val="BulletedList1"/>
              <w:numPr>
                <w:ilvl w:val="0"/>
                <w:numId w:val="0"/>
              </w:numPr>
              <w:tabs>
                <w:tab w:val="left" w:pos="360"/>
              </w:tabs>
              <w:spacing w:line="260" w:lineRule="exact"/>
              <w:ind w:left="360" w:hanging="360"/>
              <w:rPr>
                <w:rStyle w:val="Italic"/>
              </w:rPr>
            </w:pPr>
            <w:r>
              <w:rPr>
                <w:rFonts w:ascii="Symbol" w:hAnsi="Symbol"/>
                <w:b/>
              </w:rPr>
              <w:t></w:t>
            </w:r>
            <w:r>
              <w:rPr>
                <w:rFonts w:ascii="Symbol" w:hAnsi="Symbol"/>
                <w:b/>
              </w:rPr>
              <w:tab/>
            </w:r>
            <w:r>
              <w:rPr>
                <w:rStyle w:val="Italic"/>
              </w:rPr>
              <w:t>(</w:t>
            </w:r>
            <w:r w:rsidR="004B6557">
              <w:rPr>
                <w:rStyle w:val="Italic"/>
              </w:rPr>
              <w:t xml:space="preserve">error </w:t>
            </w:r>
            <w:r>
              <w:rPr>
                <w:rStyle w:val="Italic"/>
              </w:rPr>
              <w:t>alerting rule) When there is</w:t>
            </w:r>
            <w:r w:rsidR="00E51C0B">
              <w:rPr>
                <w:rStyle w:val="Italic"/>
              </w:rPr>
              <w:t xml:space="preserve"> an</w:t>
            </w:r>
            <w:r>
              <w:rPr>
                <w:rStyle w:val="Italic"/>
              </w:rPr>
              <w:t xml:space="preserve"> active malware </w:t>
            </w:r>
            <w:r w:rsidR="004B788B">
              <w:rPr>
                <w:rStyle w:val="Italic"/>
              </w:rPr>
              <w:t>and it requires additional user action</w:t>
            </w:r>
            <w:r w:rsidR="00E51C0B">
              <w:rPr>
                <w:rStyle w:val="Italic"/>
              </w:rPr>
              <w:t xml:space="preserve"> such as reboot, full scan, offline scan etc.</w:t>
            </w:r>
          </w:p>
          <w:p w14:paraId="222EE940" w14:textId="77777777" w:rsidR="00A86395" w:rsidRDefault="00A86395" w:rsidP="009915F1">
            <w:pPr>
              <w:pStyle w:val="BulletedList1"/>
              <w:numPr>
                <w:ilvl w:val="0"/>
                <w:numId w:val="0"/>
              </w:numPr>
              <w:tabs>
                <w:tab w:val="left" w:pos="360"/>
              </w:tabs>
              <w:spacing w:line="260" w:lineRule="exact"/>
              <w:ind w:left="360" w:hanging="360"/>
              <w:rPr>
                <w:rFonts w:ascii="Symbol" w:hAnsi="Symbol" w:hint="eastAsia"/>
                <w:b/>
              </w:rPr>
            </w:pPr>
          </w:p>
        </w:tc>
      </w:tr>
    </w:tbl>
    <w:p w14:paraId="0658A81A" w14:textId="01816B8C" w:rsidR="001D5F30" w:rsidRDefault="001D5F30">
      <w:pPr>
        <w:pStyle w:val="TableSpacing"/>
      </w:pPr>
    </w:p>
    <w:p w14:paraId="6F0DE42F" w14:textId="77777777" w:rsidR="002E1A29" w:rsidRDefault="002E1A29">
      <w:pPr>
        <w:pStyle w:val="DSTOC1-3"/>
      </w:pPr>
      <w:bookmarkStart w:id="10" w:name="_Toc364937504"/>
      <w:bookmarkStart w:id="11" w:name="_Toc81907193"/>
    </w:p>
    <w:p w14:paraId="1235A7BE" w14:textId="7D9C44F2" w:rsidR="001D5F30" w:rsidRDefault="001D5F30">
      <w:pPr>
        <w:pStyle w:val="DSTOC1-3"/>
      </w:pPr>
      <w:r>
        <w:t>How Health Rolls Up</w:t>
      </w:r>
      <w:bookmarkStart w:id="12" w:name="zb8b3e32eb8154a8da8b18b606568e65d"/>
      <w:bookmarkEnd w:id="10"/>
      <w:bookmarkEnd w:id="11"/>
      <w:bookmarkEnd w:id="12"/>
    </w:p>
    <w:p w14:paraId="18D9C639" w14:textId="77777777" w:rsidR="001D5F30" w:rsidRDefault="001D5F30">
      <w:r>
        <w:t>The following diagram shows how the health states of objects roll up in this management pack.</w:t>
      </w:r>
    </w:p>
    <w:p w14:paraId="759642A9" w14:textId="3ECF1768" w:rsidR="001D5F30" w:rsidRDefault="001D5F30" w:rsidP="001D5F30">
      <w:pPr>
        <w:pStyle w:val="Figure"/>
      </w:pPr>
    </w:p>
    <w:p w14:paraId="208831F3" w14:textId="03822D80" w:rsidR="001D5F30" w:rsidRDefault="001D5F30">
      <w:pPr>
        <w:pStyle w:val="TableSpacing"/>
      </w:pPr>
    </w:p>
    <w:p w14:paraId="132CCE7F" w14:textId="77777777" w:rsidR="002E21A6" w:rsidRDefault="002E21A6" w:rsidP="00081A6B">
      <w:r>
        <w:rPr>
          <w:noProof/>
        </w:rPr>
        <mc:AlternateContent>
          <mc:Choice Requires="wps">
            <w:drawing>
              <wp:anchor distT="45720" distB="45720" distL="114300" distR="114300" simplePos="0" relativeHeight="251658244" behindDoc="0" locked="0" layoutInCell="1" allowOverlap="1" wp14:anchorId="504204D4" wp14:editId="0C7199C4">
                <wp:simplePos x="0" y="0"/>
                <wp:positionH relativeFrom="margin">
                  <wp:align>center</wp:align>
                </wp:positionH>
                <wp:positionV relativeFrom="paragraph">
                  <wp:posOffset>145415</wp:posOffset>
                </wp:positionV>
                <wp:extent cx="1390650" cy="381000"/>
                <wp:effectExtent l="19050" t="1905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1000"/>
                        </a:xfrm>
                        <a:prstGeom prst="rect">
                          <a:avLst/>
                        </a:prstGeom>
                        <a:solidFill>
                          <a:schemeClr val="accent4">
                            <a:lumMod val="40000"/>
                            <a:lumOff val="60000"/>
                          </a:schemeClr>
                        </a:solidFill>
                        <a:ln w="28575">
                          <a:solidFill>
                            <a:schemeClr val="accent4">
                              <a:lumMod val="75000"/>
                            </a:schemeClr>
                          </a:solidFill>
                          <a:miter lim="800000"/>
                          <a:headEnd/>
                          <a:tailEnd/>
                        </a:ln>
                      </wps:spPr>
                      <wps:txbx>
                        <w:txbxContent>
                          <w:p w14:paraId="1591DBC3" w14:textId="0C56DC56" w:rsidR="002E21A6" w:rsidRDefault="002E21A6">
                            <w:r>
                              <w:t xml:space="preserve">Protected Endpoint </w:t>
                            </w:r>
                          </w:p>
                          <w:p w14:paraId="38FA9582" w14:textId="77777777" w:rsidR="002E21A6" w:rsidRDefault="002E2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204D4" id="_x0000_t202" coordsize="21600,21600" o:spt="202" path="m,l,21600r21600,l21600,xe">
                <v:stroke joinstyle="miter"/>
                <v:path gradientshapeok="t" o:connecttype="rect"/>
              </v:shapetype>
              <v:shape id="Text Box 2" o:spid="_x0000_s1026" type="#_x0000_t202" style="position:absolute;margin-left:0;margin-top:11.45pt;width:109.5pt;height:30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" fillcolor="#ccc0d9 [1303]" strokecolor="#5f497a [2407]" strokeweight="2.25pt">
                <v:textbox>
                  <w:txbxContent>
                    <w:p w14:paraId="1591DBC3" w14:textId="0C56DC56" w:rsidR="002E21A6" w:rsidRDefault="002E21A6">
                      <w:r>
                        <w:t xml:space="preserve">Protected Endpoint </w:t>
                      </w:r>
                    </w:p>
                    <w:p w14:paraId="38FA9582" w14:textId="77777777" w:rsidR="002E21A6" w:rsidRDefault="002E21A6"/>
                  </w:txbxContent>
                </v:textbox>
                <w10:wrap type="square" anchorx="margin"/>
              </v:shape>
            </w:pict>
          </mc:Fallback>
        </mc:AlternateContent>
      </w:r>
    </w:p>
    <w:p w14:paraId="40068F5A" w14:textId="48684A0F" w:rsidR="00081A6B" w:rsidRDefault="004C5694" w:rsidP="00081A6B">
      <w:r>
        <w:rPr>
          <w:noProof/>
        </w:rPr>
        <mc:AlternateContent>
          <mc:Choice Requires="wps">
            <w:drawing>
              <wp:anchor distT="45720" distB="45720" distL="114300" distR="114300" simplePos="0" relativeHeight="251658246" behindDoc="0" locked="0" layoutInCell="1" allowOverlap="1" wp14:anchorId="7599939F" wp14:editId="1A620FF2">
                <wp:simplePos x="0" y="0"/>
                <wp:positionH relativeFrom="margin">
                  <wp:align>right</wp:align>
                </wp:positionH>
                <wp:positionV relativeFrom="paragraph">
                  <wp:posOffset>1175385</wp:posOffset>
                </wp:positionV>
                <wp:extent cx="1400175" cy="3333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3375"/>
                        </a:xfrm>
                        <a:prstGeom prst="rect">
                          <a:avLst/>
                        </a:prstGeom>
                        <a:solidFill>
                          <a:srgbClr val="FFC000"/>
                        </a:solidFill>
                        <a:ln>
                          <a:solidFill>
                            <a:schemeClr val="accent6">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16D8D0F2" w14:textId="4068F4B8" w:rsidR="002E21A6" w:rsidRPr="00081A6B" w:rsidRDefault="002E21A6" w:rsidP="002E21A6">
                            <w:pPr>
                              <w:rPr>
                                <w:sz w:val="14"/>
                                <w:szCs w:val="14"/>
                              </w:rPr>
                            </w:pPr>
                            <w:r>
                              <w:rPr>
                                <w:sz w:val="14"/>
                                <w:szCs w:val="14"/>
                              </w:rPr>
                              <w:t>Malware Detection 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9939F" id="_x0000_s1027" type="#_x0000_t202" style="position:absolute;margin-left:59.05pt;margin-top:92.55pt;width:110.25pt;height:26.2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" fillcolor="#ffc000" strokecolor="#e36c0a [2409]" strokeweight="2pt">
                <v:textbox>
                  <w:txbxContent>
                    <w:p w14:paraId="16D8D0F2" w14:textId="4068F4B8" w:rsidR="002E21A6" w:rsidRPr="00081A6B" w:rsidRDefault="002E21A6" w:rsidP="002E21A6">
                      <w:pPr>
                        <w:rPr>
                          <w:sz w:val="14"/>
                          <w:szCs w:val="14"/>
                        </w:rPr>
                      </w:pPr>
                      <w:r>
                        <w:rPr>
                          <w:sz w:val="14"/>
                          <w:szCs w:val="14"/>
                        </w:rPr>
                        <w:t>Malware Detection Monitor</w:t>
                      </w:r>
                    </w:p>
                  </w:txbxContent>
                </v:textbox>
                <w10:wrap type="square" anchorx="margin"/>
              </v:shape>
            </w:pict>
          </mc:Fallback>
        </mc:AlternateContent>
      </w:r>
      <w:r>
        <w:rPr>
          <w:noProof/>
        </w:rPr>
        <mc:AlternateContent>
          <mc:Choice Requires="wps">
            <w:drawing>
              <wp:anchor distT="45720" distB="45720" distL="114300" distR="114300" simplePos="0" relativeHeight="251658247" behindDoc="0" locked="0" layoutInCell="1" allowOverlap="1" wp14:anchorId="775A83AA" wp14:editId="34B491B7">
                <wp:simplePos x="0" y="0"/>
                <wp:positionH relativeFrom="margin">
                  <wp:align>right</wp:align>
                </wp:positionH>
                <wp:positionV relativeFrom="paragraph">
                  <wp:posOffset>781050</wp:posOffset>
                </wp:positionV>
                <wp:extent cx="1400175" cy="3333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3375"/>
                        </a:xfrm>
                        <a:prstGeom prst="rect">
                          <a:avLst/>
                        </a:prstGeom>
                        <a:solidFill>
                          <a:srgbClr val="FFC000"/>
                        </a:solidFill>
                        <a:ln>
                          <a:solidFill>
                            <a:schemeClr val="accent6">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E2B8CCF" w14:textId="1B08A8EE" w:rsidR="002E21A6" w:rsidRPr="00081A6B" w:rsidRDefault="002E21A6" w:rsidP="002E21A6">
                            <w:pPr>
                              <w:rPr>
                                <w:sz w:val="14"/>
                                <w:szCs w:val="14"/>
                              </w:rPr>
                            </w:pPr>
                            <w:r>
                              <w:rPr>
                                <w:sz w:val="14"/>
                                <w:szCs w:val="14"/>
                              </w:rPr>
                              <w:t>Antimalware Scan 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A83AA" id="_x0000_s1028" type="#_x0000_t202" style="position:absolute;margin-left:59.05pt;margin-top:61.5pt;width:110.25pt;height:26.2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" fillcolor="#ffc000" strokecolor="#e36c0a [2409]" strokeweight="2pt">
                <v:textbox>
                  <w:txbxContent>
                    <w:p w14:paraId="4E2B8CCF" w14:textId="1B08A8EE" w:rsidR="002E21A6" w:rsidRPr="00081A6B" w:rsidRDefault="002E21A6" w:rsidP="002E21A6">
                      <w:pPr>
                        <w:rPr>
                          <w:sz w:val="14"/>
                          <w:szCs w:val="14"/>
                        </w:rPr>
                      </w:pPr>
                      <w:r>
                        <w:rPr>
                          <w:sz w:val="14"/>
                          <w:szCs w:val="14"/>
                        </w:rPr>
                        <w:t>Antimalware Scan Monitor</w:t>
                      </w:r>
                    </w:p>
                  </w:txbxContent>
                </v:textbox>
                <w10:wrap type="square" anchorx="margin"/>
              </v:shape>
            </w:pict>
          </mc:Fallback>
        </mc:AlternateContent>
      </w:r>
      <w:r w:rsidR="00615FEA">
        <w:rPr>
          <w:noProof/>
        </w:rPr>
        <mc:AlternateContent>
          <mc:Choice Requires="wps">
            <w:drawing>
              <wp:anchor distT="45720" distB="45720" distL="114300" distR="114300" simplePos="0" relativeHeight="251658249" behindDoc="0" locked="0" layoutInCell="1" allowOverlap="1" wp14:anchorId="749B99C7" wp14:editId="42B03D95">
                <wp:simplePos x="0" y="0"/>
                <wp:positionH relativeFrom="margin">
                  <wp:align>center</wp:align>
                </wp:positionH>
                <wp:positionV relativeFrom="paragraph">
                  <wp:posOffset>797560</wp:posOffset>
                </wp:positionV>
                <wp:extent cx="1581150" cy="3333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3375"/>
                        </a:xfrm>
                        <a:prstGeom prst="rect">
                          <a:avLst/>
                        </a:prstGeom>
                        <a:solidFill>
                          <a:schemeClr val="accent6">
                            <a:lumMod val="60000"/>
                            <a:lumOff val="4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6A35B692" w14:textId="3F1876F2" w:rsidR="002E21A6" w:rsidRPr="00081A6B" w:rsidRDefault="002E21A6" w:rsidP="002E21A6">
                            <w:pPr>
                              <w:rPr>
                                <w:sz w:val="14"/>
                                <w:szCs w:val="14"/>
                              </w:rPr>
                            </w:pPr>
                            <w:r>
                              <w:rPr>
                                <w:sz w:val="14"/>
                                <w:szCs w:val="14"/>
                              </w:rPr>
                              <w:t>Antimalware Definitions 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B99C7" id="_x0000_s1029" type="#_x0000_t202" style="position:absolute;margin-left:0;margin-top:62.8pt;width:124.5pt;height:26.25pt;z-index:25165824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" fillcolor="#fabf8f [1945]" strokecolor="#f79646 [3209]" strokeweight="2pt">
                <v:textbox>
                  <w:txbxContent>
                    <w:p w14:paraId="6A35B692" w14:textId="3F1876F2" w:rsidR="002E21A6" w:rsidRPr="00081A6B" w:rsidRDefault="002E21A6" w:rsidP="002E21A6">
                      <w:pPr>
                        <w:rPr>
                          <w:sz w:val="14"/>
                          <w:szCs w:val="14"/>
                        </w:rPr>
                      </w:pPr>
                      <w:r>
                        <w:rPr>
                          <w:sz w:val="14"/>
                          <w:szCs w:val="14"/>
                        </w:rPr>
                        <w:t>Antimalware Definitions Monitor</w:t>
                      </w:r>
                    </w:p>
                  </w:txbxContent>
                </v:textbox>
                <w10:wrap type="square" anchorx="margin"/>
              </v:shape>
            </w:pict>
          </mc:Fallback>
        </mc:AlternateContent>
      </w:r>
      <w:r w:rsidR="00615FEA">
        <w:rPr>
          <w:noProof/>
        </w:rPr>
        <mc:AlternateContent>
          <mc:Choice Requires="wps">
            <w:drawing>
              <wp:anchor distT="45720" distB="45720" distL="114300" distR="114300" simplePos="0" relativeHeight="251658248" behindDoc="0" locked="0" layoutInCell="1" allowOverlap="1" wp14:anchorId="02553973" wp14:editId="0668385E">
                <wp:simplePos x="0" y="0"/>
                <wp:positionH relativeFrom="margin">
                  <wp:posOffset>-106680</wp:posOffset>
                </wp:positionH>
                <wp:positionV relativeFrom="paragraph">
                  <wp:posOffset>1582420</wp:posOffset>
                </wp:positionV>
                <wp:extent cx="1400175" cy="3333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3375"/>
                        </a:xfrm>
                        <a:prstGeom prst="rect">
                          <a:avLst/>
                        </a:prstGeom>
                        <a:solidFill>
                          <a:srgbClr val="F5A9A9"/>
                        </a:solidFill>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0E9F9442" w14:textId="563DA182" w:rsidR="002E21A6" w:rsidRPr="00081A6B" w:rsidRDefault="002E21A6" w:rsidP="002E21A6">
                            <w:pPr>
                              <w:rPr>
                                <w:sz w:val="14"/>
                                <w:szCs w:val="14"/>
                              </w:rPr>
                            </w:pPr>
                            <w:r>
                              <w:rPr>
                                <w:sz w:val="14"/>
                                <w:szCs w:val="14"/>
                              </w:rPr>
                              <w:t>Active Malware 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3973" id="_x0000_s1030" type="#_x0000_t202" style="position:absolute;margin-left:-8.4pt;margin-top:124.6pt;width:110.25pt;height:26.2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" fillcolor="#f5a9a9" strokecolor="red" strokeweight="2pt">
                <v:textbox>
                  <w:txbxContent>
                    <w:p w14:paraId="0E9F9442" w14:textId="563DA182" w:rsidR="002E21A6" w:rsidRPr="00081A6B" w:rsidRDefault="002E21A6" w:rsidP="002E21A6">
                      <w:pPr>
                        <w:rPr>
                          <w:sz w:val="14"/>
                          <w:szCs w:val="14"/>
                        </w:rPr>
                      </w:pPr>
                      <w:r>
                        <w:rPr>
                          <w:sz w:val="14"/>
                          <w:szCs w:val="14"/>
                        </w:rPr>
                        <w:t>Active Malware Monitor</w:t>
                      </w:r>
                    </w:p>
                  </w:txbxContent>
                </v:textbox>
                <w10:wrap type="square" anchorx="margin"/>
              </v:shape>
            </w:pict>
          </mc:Fallback>
        </mc:AlternateContent>
      </w:r>
      <w:r w:rsidR="00615FEA">
        <w:rPr>
          <w:noProof/>
        </w:rPr>
        <mc:AlternateContent>
          <mc:Choice Requires="wps">
            <w:drawing>
              <wp:anchor distT="45720" distB="45720" distL="114300" distR="114300" simplePos="0" relativeHeight="251658243" behindDoc="0" locked="0" layoutInCell="1" allowOverlap="1" wp14:anchorId="56B83EB5" wp14:editId="301C9B7D">
                <wp:simplePos x="0" y="0"/>
                <wp:positionH relativeFrom="margin">
                  <wp:posOffset>-96520</wp:posOffset>
                </wp:positionH>
                <wp:positionV relativeFrom="paragraph">
                  <wp:posOffset>1177925</wp:posOffset>
                </wp:positionV>
                <wp:extent cx="14001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3375"/>
                        </a:xfrm>
                        <a:prstGeom prst="rect">
                          <a:avLst/>
                        </a:prstGeom>
                        <a:solidFill>
                          <a:srgbClr val="F5A9A9"/>
                        </a:solidFill>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42D05B56" w14:textId="005BFB91" w:rsidR="00081A6B" w:rsidRPr="00081A6B" w:rsidRDefault="002E21A6">
                            <w:pPr>
                              <w:rPr>
                                <w:sz w:val="14"/>
                                <w:szCs w:val="14"/>
                              </w:rPr>
                            </w:pPr>
                            <w:r>
                              <w:rPr>
                                <w:sz w:val="14"/>
                                <w:szCs w:val="14"/>
                              </w:rPr>
                              <w:t>Real-time Protection 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83EB5" id="_x0000_s1031" type="#_x0000_t202" style="position:absolute;margin-left:-7.6pt;margin-top:92.75pt;width:110.25pt;height:26.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" fillcolor="#f5a9a9" strokecolor="red" strokeweight="2pt">
                <v:textbox>
                  <w:txbxContent>
                    <w:p w14:paraId="42D05B56" w14:textId="005BFB91" w:rsidR="00081A6B" w:rsidRPr="00081A6B" w:rsidRDefault="002E21A6">
                      <w:pPr>
                        <w:rPr>
                          <w:sz w:val="14"/>
                          <w:szCs w:val="14"/>
                        </w:rPr>
                      </w:pPr>
                      <w:r>
                        <w:rPr>
                          <w:sz w:val="14"/>
                          <w:szCs w:val="14"/>
                        </w:rPr>
                        <w:t>Real-time Protection Monitor</w:t>
                      </w:r>
                    </w:p>
                  </w:txbxContent>
                </v:textbox>
                <w10:wrap type="square" anchorx="margin"/>
              </v:shape>
            </w:pict>
          </mc:Fallback>
        </mc:AlternateContent>
      </w:r>
      <w:r w:rsidR="00615FEA">
        <w:rPr>
          <w:noProof/>
        </w:rPr>
        <mc:AlternateContent>
          <mc:Choice Requires="wps">
            <w:drawing>
              <wp:anchor distT="45720" distB="45720" distL="114300" distR="114300" simplePos="0" relativeHeight="251658245" behindDoc="0" locked="0" layoutInCell="1" allowOverlap="1" wp14:anchorId="2A1EA8AD" wp14:editId="53F07DDE">
                <wp:simplePos x="0" y="0"/>
                <wp:positionH relativeFrom="margin">
                  <wp:posOffset>-96520</wp:posOffset>
                </wp:positionH>
                <wp:positionV relativeFrom="paragraph">
                  <wp:posOffset>780415</wp:posOffset>
                </wp:positionV>
                <wp:extent cx="1400175" cy="3333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3375"/>
                        </a:xfrm>
                        <a:prstGeom prst="rect">
                          <a:avLst/>
                        </a:prstGeom>
                        <a:solidFill>
                          <a:srgbClr val="F5A9A9"/>
                        </a:solidFill>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1916BB7E" w14:textId="3F95A38C" w:rsidR="002E21A6" w:rsidRPr="00081A6B" w:rsidRDefault="002E21A6" w:rsidP="002E21A6">
                            <w:pPr>
                              <w:rPr>
                                <w:sz w:val="14"/>
                                <w:szCs w:val="14"/>
                              </w:rPr>
                            </w:pPr>
                            <w:r>
                              <w:rPr>
                                <w:sz w:val="14"/>
                                <w:szCs w:val="14"/>
                              </w:rPr>
                              <w:t>Antimalware Status 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EA8AD" id="_x0000_s1032" type="#_x0000_t202" style="position:absolute;margin-left:-7.6pt;margin-top:61.45pt;width:110.25pt;height:26.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" fillcolor="#f5a9a9" strokecolor="red" strokeweight="2pt">
                <v:textbox>
                  <w:txbxContent>
                    <w:p w14:paraId="1916BB7E" w14:textId="3F95A38C" w:rsidR="002E21A6" w:rsidRPr="00081A6B" w:rsidRDefault="002E21A6" w:rsidP="002E21A6">
                      <w:pPr>
                        <w:rPr>
                          <w:sz w:val="14"/>
                          <w:szCs w:val="14"/>
                        </w:rPr>
                      </w:pPr>
                      <w:r>
                        <w:rPr>
                          <w:sz w:val="14"/>
                          <w:szCs w:val="14"/>
                        </w:rPr>
                        <w:t>Antimalware Status Monitor</w:t>
                      </w:r>
                    </w:p>
                  </w:txbxContent>
                </v:textbox>
                <w10:wrap type="square" anchorx="margin"/>
              </v:shape>
            </w:pict>
          </mc:Fallback>
        </mc:AlternateContent>
      </w:r>
      <w:r w:rsidR="00394FCC">
        <w:rPr>
          <w:noProof/>
        </w:rPr>
        <mc:AlternateContent>
          <mc:Choice Requires="wps">
            <w:drawing>
              <wp:anchor distT="0" distB="0" distL="114300" distR="114300" simplePos="0" relativeHeight="251658252" behindDoc="0" locked="0" layoutInCell="1" allowOverlap="1" wp14:anchorId="747EAAD7" wp14:editId="3DF1E6C8">
                <wp:simplePos x="0" y="0"/>
                <wp:positionH relativeFrom="column">
                  <wp:posOffset>3448050</wp:posOffset>
                </wp:positionH>
                <wp:positionV relativeFrom="paragraph">
                  <wp:posOffset>120015</wp:posOffset>
                </wp:positionV>
                <wp:extent cx="1323975" cy="619125"/>
                <wp:effectExtent l="38100" t="76200" r="104775" b="47625"/>
                <wp:wrapNone/>
                <wp:docPr id="28" name="Elbow Connector 28"/>
                <wp:cNvGraphicFramePr/>
                <a:graphic xmlns:a="http://schemas.openxmlformats.org/drawingml/2006/main">
                  <a:graphicData uri="http://schemas.microsoft.com/office/word/2010/wordprocessingShape">
                    <wps:wsp>
                      <wps:cNvCnPr/>
                      <wps:spPr>
                        <a:xfrm>
                          <a:off x="0" y="0"/>
                          <a:ext cx="1323975" cy="619125"/>
                        </a:xfrm>
                        <a:prstGeom prst="bentConnector3">
                          <a:avLst>
                            <a:gd name="adj1" fmla="val 99655"/>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FB7BD5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271.5pt;margin-top:9.45pt;width:104.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" adj="21525" strokecolor="#4579b8 [3044]">
                <v:stroke startarrow="block" endarrow="block"/>
              </v:shape>
            </w:pict>
          </mc:Fallback>
        </mc:AlternateContent>
      </w:r>
      <w:r w:rsidR="00394FCC">
        <w:rPr>
          <w:noProof/>
        </w:rPr>
        <mc:AlternateContent>
          <mc:Choice Requires="wps">
            <w:drawing>
              <wp:anchor distT="0" distB="0" distL="114300" distR="114300" simplePos="0" relativeHeight="251658251" behindDoc="0" locked="0" layoutInCell="1" allowOverlap="1" wp14:anchorId="63637A13" wp14:editId="67F1A391">
                <wp:simplePos x="0" y="0"/>
                <wp:positionH relativeFrom="column">
                  <wp:posOffset>2705100</wp:posOffset>
                </wp:positionH>
                <wp:positionV relativeFrom="paragraph">
                  <wp:posOffset>310515</wp:posOffset>
                </wp:positionV>
                <wp:extent cx="0" cy="457200"/>
                <wp:effectExtent l="76200" t="3810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59324794" id="_x0000_t32" coordsize="21600,21600" o:spt="32" o:oned="t" path="m,l21600,21600e" filled="f">
                <v:path arrowok="t" fillok="f" o:connecttype="none"/>
                <o:lock v:ext="edit" shapetype="t"/>
              </v:shapetype>
              <v:shape id="Straight Arrow Connector 27" o:spid="_x0000_s1026" type="#_x0000_t32" style="position:absolute;margin-left:213pt;margin-top:24.45pt;width:0;height:3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" strokecolor="#4579b8 [3044]">
                <v:stroke startarrow="block" endarrow="block"/>
              </v:shape>
            </w:pict>
          </mc:Fallback>
        </mc:AlternateContent>
      </w:r>
      <w:r w:rsidR="002E21A6">
        <w:rPr>
          <w:noProof/>
        </w:rPr>
        <mc:AlternateContent>
          <mc:Choice Requires="wps">
            <w:drawing>
              <wp:anchor distT="0" distB="0" distL="114300" distR="114300" simplePos="0" relativeHeight="251658250" behindDoc="0" locked="0" layoutInCell="1" allowOverlap="1" wp14:anchorId="61251FB8" wp14:editId="545770DA">
                <wp:simplePos x="0" y="0"/>
                <wp:positionH relativeFrom="column">
                  <wp:posOffset>638176</wp:posOffset>
                </wp:positionH>
                <wp:positionV relativeFrom="paragraph">
                  <wp:posOffset>120015</wp:posOffset>
                </wp:positionV>
                <wp:extent cx="1390650" cy="638175"/>
                <wp:effectExtent l="57150" t="76200" r="0" b="47625"/>
                <wp:wrapNone/>
                <wp:docPr id="25" name="Elbow Connector 25"/>
                <wp:cNvGraphicFramePr/>
                <a:graphic xmlns:a="http://schemas.openxmlformats.org/drawingml/2006/main">
                  <a:graphicData uri="http://schemas.microsoft.com/office/word/2010/wordprocessingShape">
                    <wps:wsp>
                      <wps:cNvCnPr/>
                      <wps:spPr>
                        <a:xfrm flipV="1">
                          <a:off x="0" y="0"/>
                          <a:ext cx="1390650" cy="638175"/>
                        </a:xfrm>
                        <a:prstGeom prst="bentConnector3">
                          <a:avLst>
                            <a:gd name="adj1" fmla="val 45"/>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7217022" id="Elbow Connector 25" o:spid="_x0000_s1026" type="#_x0000_t34" style="position:absolute;margin-left:50.25pt;margin-top:9.45pt;width:109.5pt;height:50.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" adj="10" strokecolor="#4579b8 [3044]">
                <v:stroke startarrow="block" endarrow="b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555"/>
      </w:tblGrid>
      <w:tr w:rsidR="00615FEA" w14:paraId="7001FF0B" w14:textId="77777777" w:rsidTr="004C5694">
        <w:trPr>
          <w:trHeight w:val="395"/>
        </w:trPr>
        <w:tc>
          <w:tcPr>
            <w:tcW w:w="1075" w:type="dxa"/>
          </w:tcPr>
          <w:p w14:paraId="46099E06" w14:textId="138A704D" w:rsidR="00615FEA" w:rsidRPr="00615FEA" w:rsidRDefault="004C5694" w:rsidP="004C5694">
            <w:pPr>
              <w:pStyle w:val="DSTOC1-2"/>
              <w:rPr>
                <w:sz w:val="16"/>
                <w:szCs w:val="16"/>
              </w:rPr>
            </w:pPr>
            <w:bookmarkStart w:id="13" w:name="_Toc364937505"/>
            <w:r>
              <w:rPr>
                <w:sz w:val="16"/>
                <w:szCs w:val="16"/>
              </w:rPr>
              <w:t>L</w:t>
            </w:r>
            <w:r w:rsidR="00615FEA">
              <w:rPr>
                <w:sz w:val="16"/>
                <w:szCs w:val="16"/>
              </w:rPr>
              <w:t>egend</w:t>
            </w:r>
          </w:p>
        </w:tc>
        <w:tc>
          <w:tcPr>
            <w:tcW w:w="7555" w:type="dxa"/>
          </w:tcPr>
          <w:p w14:paraId="7A0013BC" w14:textId="6084240F" w:rsidR="00615FEA" w:rsidRPr="00615FEA" w:rsidRDefault="00615FEA" w:rsidP="00615FEA">
            <w:pPr>
              <w:pStyle w:val="DSTOC1-2"/>
              <w:spacing w:before="0" w:after="0"/>
              <w:rPr>
                <w:sz w:val="16"/>
                <w:szCs w:val="16"/>
              </w:rPr>
            </w:pPr>
          </w:p>
        </w:tc>
      </w:tr>
      <w:tr w:rsidR="00615FEA" w14:paraId="1021C966" w14:textId="77777777" w:rsidTr="004C5694">
        <w:tc>
          <w:tcPr>
            <w:tcW w:w="1075" w:type="dxa"/>
          </w:tcPr>
          <w:p w14:paraId="17A22AA1" w14:textId="7F6D5C56" w:rsidR="00615FEA" w:rsidRPr="00615FEA" w:rsidRDefault="00615FEA">
            <w:pPr>
              <w:pStyle w:val="DSTOC1-2"/>
              <w:rPr>
                <w:sz w:val="16"/>
                <w:szCs w:val="16"/>
              </w:rPr>
            </w:pPr>
            <w:r>
              <w:rPr>
                <w:noProof/>
              </w:rPr>
              <mc:AlternateContent>
                <mc:Choice Requires="wps">
                  <w:drawing>
                    <wp:anchor distT="0" distB="0" distL="114300" distR="114300" simplePos="0" relativeHeight="251658240" behindDoc="0" locked="0" layoutInCell="1" allowOverlap="1" wp14:anchorId="322B81B0" wp14:editId="0326E901">
                      <wp:simplePos x="0" y="0"/>
                      <wp:positionH relativeFrom="column">
                        <wp:posOffset>69850</wp:posOffset>
                      </wp:positionH>
                      <wp:positionV relativeFrom="paragraph">
                        <wp:posOffset>113030</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accent2">
                                  <a:lumMod val="60000"/>
                                  <a:lumOff val="4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DF5A7CC" id="Rectangle 30" o:spid="_x0000_s1026" style="position:absolute;margin-left:5.5pt;margin-top:8.9pt;width:11.2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" fillcolor="#d99594 [1941]" strokecolor="red" strokeweight="2pt"/>
                  </w:pict>
                </mc:Fallback>
              </mc:AlternateContent>
            </w:r>
          </w:p>
        </w:tc>
        <w:tc>
          <w:tcPr>
            <w:tcW w:w="7555" w:type="dxa"/>
          </w:tcPr>
          <w:p w14:paraId="3576E13A" w14:textId="77777777" w:rsidR="004C5694" w:rsidRDefault="004C5694" w:rsidP="00615FEA">
            <w:pPr>
              <w:pStyle w:val="DSTOC1-2"/>
              <w:spacing w:before="0" w:after="0"/>
              <w:rPr>
                <w:sz w:val="16"/>
                <w:szCs w:val="16"/>
              </w:rPr>
            </w:pPr>
          </w:p>
          <w:p w14:paraId="434A300A" w14:textId="720A7FB6" w:rsidR="00615FEA" w:rsidRPr="00615FEA" w:rsidRDefault="00615FEA" w:rsidP="00615FEA">
            <w:pPr>
              <w:pStyle w:val="DSTOC1-2"/>
              <w:spacing w:before="0" w:after="0"/>
              <w:rPr>
                <w:sz w:val="16"/>
                <w:szCs w:val="16"/>
              </w:rPr>
            </w:pPr>
            <w:r>
              <w:rPr>
                <w:sz w:val="16"/>
                <w:szCs w:val="16"/>
              </w:rPr>
              <w:t>Will service a critical alert</w:t>
            </w:r>
          </w:p>
        </w:tc>
      </w:tr>
      <w:tr w:rsidR="00615FEA" w14:paraId="43AB62C3" w14:textId="77777777" w:rsidTr="004C5694">
        <w:tc>
          <w:tcPr>
            <w:tcW w:w="1075" w:type="dxa"/>
          </w:tcPr>
          <w:p w14:paraId="7B3818C1" w14:textId="2BFF3662" w:rsidR="00615FEA" w:rsidRPr="00615FEA" w:rsidRDefault="00615FEA">
            <w:pPr>
              <w:pStyle w:val="DSTOC1-2"/>
              <w:rPr>
                <w:sz w:val="16"/>
                <w:szCs w:val="16"/>
              </w:rPr>
            </w:pPr>
            <w:r>
              <w:rPr>
                <w:noProof/>
              </w:rPr>
              <mc:AlternateContent>
                <mc:Choice Requires="wps">
                  <w:drawing>
                    <wp:anchor distT="0" distB="0" distL="114300" distR="114300" simplePos="0" relativeHeight="251658241" behindDoc="0" locked="0" layoutInCell="1" allowOverlap="1" wp14:anchorId="60D502C1" wp14:editId="14C673BA">
                      <wp:simplePos x="0" y="0"/>
                      <wp:positionH relativeFrom="column">
                        <wp:posOffset>75565</wp:posOffset>
                      </wp:positionH>
                      <wp:positionV relativeFrom="paragraph">
                        <wp:posOffset>117475</wp:posOffset>
                      </wp:positionV>
                      <wp:extent cx="14287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E3217FC" id="Rectangle 31" o:spid="_x0000_s1026" style="position:absolute;margin-left:5.95pt;margin-top:9.25pt;width:11.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" fillcolor="#fabf8f [1945]" strokecolor="#f79646 [3209]" strokeweight="2pt"/>
                  </w:pict>
                </mc:Fallback>
              </mc:AlternateContent>
            </w:r>
          </w:p>
        </w:tc>
        <w:tc>
          <w:tcPr>
            <w:tcW w:w="7555" w:type="dxa"/>
          </w:tcPr>
          <w:p w14:paraId="2F7237D7" w14:textId="77777777" w:rsidR="004C5694" w:rsidRDefault="004C5694" w:rsidP="004C5694">
            <w:pPr>
              <w:pStyle w:val="DSTOC1-2"/>
              <w:spacing w:before="0" w:after="0"/>
              <w:rPr>
                <w:sz w:val="16"/>
                <w:szCs w:val="16"/>
              </w:rPr>
            </w:pPr>
          </w:p>
          <w:p w14:paraId="321AA7FD" w14:textId="184D3984" w:rsidR="00615FEA" w:rsidRPr="00615FEA" w:rsidRDefault="004C5694" w:rsidP="004C5694">
            <w:pPr>
              <w:pStyle w:val="DSTOC1-2"/>
              <w:spacing w:before="0" w:after="0"/>
              <w:rPr>
                <w:sz w:val="16"/>
                <w:szCs w:val="16"/>
              </w:rPr>
            </w:pPr>
            <w:r>
              <w:rPr>
                <w:sz w:val="16"/>
                <w:szCs w:val="16"/>
              </w:rPr>
              <w:t>Can service critical or warning alert</w:t>
            </w:r>
          </w:p>
        </w:tc>
      </w:tr>
      <w:tr w:rsidR="00615FEA" w14:paraId="4F9A44E8" w14:textId="77777777" w:rsidTr="004C5694">
        <w:tc>
          <w:tcPr>
            <w:tcW w:w="1075" w:type="dxa"/>
          </w:tcPr>
          <w:p w14:paraId="20F8A21E" w14:textId="6ED37A24" w:rsidR="00615FEA" w:rsidRPr="00615FEA" w:rsidRDefault="00615FEA">
            <w:pPr>
              <w:pStyle w:val="DSTOC1-2"/>
              <w:rPr>
                <w:sz w:val="16"/>
                <w:szCs w:val="16"/>
              </w:rPr>
            </w:pPr>
            <w:r>
              <w:rPr>
                <w:noProof/>
              </w:rPr>
              <mc:AlternateContent>
                <mc:Choice Requires="wps">
                  <w:drawing>
                    <wp:anchor distT="0" distB="0" distL="114300" distR="114300" simplePos="0" relativeHeight="251658242" behindDoc="0" locked="0" layoutInCell="1" allowOverlap="1" wp14:anchorId="124D6CEB" wp14:editId="051B2A12">
                      <wp:simplePos x="0" y="0"/>
                      <wp:positionH relativeFrom="column">
                        <wp:posOffset>74930</wp:posOffset>
                      </wp:positionH>
                      <wp:positionV relativeFrom="paragraph">
                        <wp:posOffset>100965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BD03BDF" id="Rectangle 2" o:spid="_x0000_s1026" style="position:absolute;margin-left:5.9pt;margin-top:7.95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" fillcolor="#ffc000" strokecolor="#e36c0a [2409]" strokeweight="2pt"/>
                  </w:pict>
                </mc:Fallback>
              </mc:AlternateContent>
            </w:r>
          </w:p>
        </w:tc>
        <w:tc>
          <w:tcPr>
            <w:tcW w:w="7555" w:type="dxa"/>
          </w:tcPr>
          <w:p w14:paraId="29211421" w14:textId="77777777" w:rsidR="004C5694" w:rsidRDefault="004C5694" w:rsidP="00615FEA">
            <w:pPr>
              <w:pStyle w:val="DSTOC1-2"/>
              <w:spacing w:before="0" w:after="0"/>
              <w:rPr>
                <w:sz w:val="16"/>
                <w:szCs w:val="16"/>
              </w:rPr>
            </w:pPr>
          </w:p>
          <w:p w14:paraId="7D70131D" w14:textId="7E9805BD" w:rsidR="00615FEA" w:rsidRPr="00615FEA" w:rsidRDefault="004C5694" w:rsidP="00615FEA">
            <w:pPr>
              <w:pStyle w:val="DSTOC1-2"/>
              <w:spacing w:before="0" w:after="0"/>
              <w:rPr>
                <w:sz w:val="16"/>
                <w:szCs w:val="16"/>
              </w:rPr>
            </w:pPr>
            <w:r>
              <w:rPr>
                <w:sz w:val="16"/>
                <w:szCs w:val="16"/>
              </w:rPr>
              <w:t>Will only give a warning alert</w:t>
            </w:r>
          </w:p>
        </w:tc>
      </w:tr>
    </w:tbl>
    <w:p w14:paraId="79F2BAA5" w14:textId="3247BF98" w:rsidR="00394FCC" w:rsidRDefault="00394FCC">
      <w:pPr>
        <w:pStyle w:val="DSTOC1-2"/>
      </w:pPr>
    </w:p>
    <w:p w14:paraId="23F10821" w14:textId="2F00B48E" w:rsidR="001D5F30" w:rsidRDefault="001D5F30">
      <w:pPr>
        <w:pStyle w:val="DSTOC1-2"/>
      </w:pPr>
      <w:bookmarkStart w:id="14" w:name="_Toc81907194"/>
      <w:r>
        <w:t xml:space="preserve">Configuring the Management Pack for </w:t>
      </w:r>
      <w:bookmarkStart w:id="15" w:name="z2a414accd3cc4ea6b7767e5720cd3e08"/>
      <w:bookmarkEnd w:id="13"/>
      <w:bookmarkEnd w:id="15"/>
      <w:r w:rsidR="00216C59">
        <w:t>Windows Defender</w:t>
      </w:r>
      <w:bookmarkEnd w:id="14"/>
    </w:p>
    <w:p w14:paraId="70D18D16" w14:textId="5C322283" w:rsidR="001D5F30" w:rsidRDefault="001D5F30">
      <w:r>
        <w:rPr>
          <w:rStyle w:val="Italic"/>
        </w:rPr>
        <w:t>Add sections for additional configuration tasks, and let customers know whether a task is required or optional.</w:t>
      </w:r>
    </w:p>
    <w:p w14:paraId="321E808D" w14:textId="77777777" w:rsidR="001D5F30" w:rsidRDefault="001D5F30">
      <w:r>
        <w:t xml:space="preserve">This section provides guidance on configuring and tuning this management pack. </w:t>
      </w:r>
    </w:p>
    <w:p w14:paraId="573668EE"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14:paraId="5D6445C8"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14:paraId="6AD5E2E5"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Tuning Performance Threshold Rules</w:t>
        </w:r>
      </w:hyperlink>
    </w:p>
    <w:p w14:paraId="2A6E51D8"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Using the &amp;</w:t>
        </w:r>
        <w:proofErr w:type="spellStart"/>
        <w:proofErr w:type="gramStart"/>
        <w:r>
          <w:rPr>
            <w:rStyle w:val="Hyperlink"/>
          </w:rPr>
          <w:t>lt;name</w:t>
        </w:r>
        <w:proofErr w:type="gramEnd"/>
        <w:r>
          <w:rPr>
            <w:rStyle w:val="Hyperlink"/>
          </w:rPr>
          <w:t>&amp;gt</w:t>
        </w:r>
        <w:proofErr w:type="spellEnd"/>
        <w:r>
          <w:rPr>
            <w:rStyle w:val="Hyperlink"/>
          </w:rPr>
          <w:t>; Template</w:t>
        </w:r>
      </w:hyperlink>
    </w:p>
    <w:p w14:paraId="65469F9C" w14:textId="77777777" w:rsidR="001D5F30" w:rsidRPr="008D4451" w:rsidRDefault="001D5F30">
      <w:pPr>
        <w:pStyle w:val="DSTOC3-0"/>
      </w:pPr>
      <w:bookmarkStart w:id="16" w:name="z2"/>
      <w:bookmarkEnd w:id="16"/>
      <w:r w:rsidRPr="008D4451">
        <w:t>Best Practice: Create a Management Pack for Customizations</w:t>
      </w:r>
    </w:p>
    <w:p w14:paraId="61662333" w14:textId="77777777" w:rsidR="001D5F30" w:rsidRPr="008D4451" w:rsidRDefault="001D5F30">
      <w:r w:rsidRPr="008D4451">
        <w:t xml:space="preserve">By default, Operations Manager saves all customizations such as overrides to the Default Management Pack. As a best practice, you should instead create a separate management pack for each sealed management pack you want to customize. </w:t>
      </w:r>
    </w:p>
    <w:p w14:paraId="26613B36" w14:textId="77777777" w:rsidR="001D5F30" w:rsidRPr="008D4451" w:rsidRDefault="001D5F30">
      <w:r w:rsidRPr="008D4451">
        <w:t>When you create a management pack for the purpose of storing customized settings for a sealed management pack, it is helpful to base the name of the new management pack on the name of the management pack that it is customizing.</w:t>
      </w:r>
    </w:p>
    <w:p w14:paraId="4DD22440" w14:textId="77777777" w:rsidR="008D4451" w:rsidRDefault="001D5F30">
      <w:r w:rsidRPr="008D4451">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7B295EBB" w14:textId="5AF5737F" w:rsidR="001D5F30" w:rsidRPr="008D4451" w:rsidRDefault="008D4451">
      <w:r>
        <w:t xml:space="preserve">If you make a customized </w:t>
      </w:r>
    </w:p>
    <w:p w14:paraId="7D241D26" w14:textId="5124C06C" w:rsidR="001D5F30" w:rsidRDefault="001D5F30">
      <w:pPr>
        <w:pStyle w:val="DSTOC3-0"/>
      </w:pPr>
      <w:bookmarkStart w:id="17" w:name="z3"/>
      <w:bookmarkEnd w:id="17"/>
      <w:r>
        <w:t xml:space="preserve">Security Configuration </w:t>
      </w:r>
      <w:r w:rsidR="0024116A">
        <w:tab/>
      </w:r>
    </w:p>
    <w:p w14:paraId="41EE312B" w14:textId="77777777" w:rsidR="001D5F30" w:rsidRDefault="001D5F30">
      <w:pPr>
        <w:pStyle w:val="TableSpacing"/>
      </w:pPr>
    </w:p>
    <w:tbl>
      <w:tblPr>
        <w:tblStyle w:val="TablewithHeader"/>
        <w:tblW w:w="0" w:type="auto"/>
        <w:tblLook w:val="01E0" w:firstRow="1" w:lastRow="1" w:firstColumn="1" w:lastColumn="1" w:noHBand="0" w:noVBand="0"/>
      </w:tblPr>
      <w:tblGrid>
        <w:gridCol w:w="2852"/>
        <w:gridCol w:w="2980"/>
        <w:gridCol w:w="2778"/>
      </w:tblGrid>
      <w:tr w:rsidR="001D5F30" w14:paraId="44841353" w14:textId="77777777" w:rsidTr="001B103A">
        <w:trPr>
          <w:cnfStyle w:val="100000000000" w:firstRow="1" w:lastRow="0" w:firstColumn="0" w:lastColumn="0" w:oddVBand="0" w:evenVBand="0" w:oddHBand="0" w:evenHBand="0" w:firstRowFirstColumn="0" w:firstRowLastColumn="0" w:lastRowFirstColumn="0" w:lastRowLastColumn="0"/>
        </w:trPr>
        <w:tc>
          <w:tcPr>
            <w:tcW w:w="4428" w:type="dxa"/>
          </w:tcPr>
          <w:p w14:paraId="69E11191" w14:textId="77777777" w:rsidR="001D5F30" w:rsidRDefault="001D5F30">
            <w:r>
              <w:t>Run As Profile Name</w:t>
            </w:r>
          </w:p>
        </w:tc>
        <w:tc>
          <w:tcPr>
            <w:tcW w:w="4428" w:type="dxa"/>
          </w:tcPr>
          <w:p w14:paraId="7A6BC46F" w14:textId="77777777" w:rsidR="001D5F30" w:rsidRDefault="001D5F30">
            <w:r>
              <w:t>Associated Rules and Monitors</w:t>
            </w:r>
          </w:p>
        </w:tc>
        <w:tc>
          <w:tcPr>
            <w:tcW w:w="4428" w:type="dxa"/>
          </w:tcPr>
          <w:p w14:paraId="135BD196" w14:textId="77777777" w:rsidR="001D5F30" w:rsidRDefault="001D5F30">
            <w:r>
              <w:t>Notes</w:t>
            </w:r>
          </w:p>
        </w:tc>
      </w:tr>
      <w:tr w:rsidR="001D5F30" w14:paraId="2DF24B88" w14:textId="77777777" w:rsidTr="001B103A">
        <w:tc>
          <w:tcPr>
            <w:tcW w:w="4428" w:type="dxa"/>
          </w:tcPr>
          <w:p w14:paraId="19E63AF6" w14:textId="0A903692" w:rsidR="001D5F30" w:rsidRDefault="004B788B">
            <w:r>
              <w:t>Local System</w:t>
            </w:r>
          </w:p>
        </w:tc>
        <w:tc>
          <w:tcPr>
            <w:tcW w:w="4428" w:type="dxa"/>
          </w:tcPr>
          <w:p w14:paraId="3070A0BF" w14:textId="27E6779C" w:rsidR="001D5F30" w:rsidRDefault="004B788B">
            <w:r>
              <w:t>All monitors</w:t>
            </w:r>
          </w:p>
        </w:tc>
        <w:tc>
          <w:tcPr>
            <w:tcW w:w="4428" w:type="dxa"/>
          </w:tcPr>
          <w:p w14:paraId="6BD38DC2" w14:textId="77777777" w:rsidR="001D5F30" w:rsidRDefault="001D5F30"/>
        </w:tc>
      </w:tr>
    </w:tbl>
    <w:p w14:paraId="3747EAA9" w14:textId="77777777" w:rsidR="00F27E33" w:rsidRDefault="00F27E33" w:rsidP="00F27E33">
      <w:pPr>
        <w:pStyle w:val="DSTOC1-2"/>
      </w:pPr>
      <w:bookmarkStart w:id="18" w:name="z4"/>
      <w:bookmarkStart w:id="19" w:name="z875296f2d58e4444bc3f0350fcd3e7ff"/>
      <w:bookmarkStart w:id="20" w:name="_Toc336505950"/>
      <w:bookmarkStart w:id="21" w:name="_Toc81907195"/>
      <w:bookmarkEnd w:id="18"/>
      <w:bookmarkEnd w:id="19"/>
      <w:r>
        <w:t>Appendix: Management Pack Contents</w:t>
      </w:r>
      <w:bookmarkStart w:id="22" w:name="zf475f3cc57b84a049d89cda7b1f37ba8"/>
      <w:bookmarkEnd w:id="20"/>
      <w:bookmarkEnd w:id="21"/>
      <w:bookmarkEnd w:id="22"/>
    </w:p>
    <w:p w14:paraId="5D02159B" w14:textId="4D2E2A5B" w:rsidR="00F27E33" w:rsidRPr="0078235E" w:rsidRDefault="00F27E33" w:rsidP="00F27E33">
      <w:pPr>
        <w:rPr>
          <w:rStyle w:val="Italic"/>
          <w:i w:val="0"/>
        </w:rPr>
      </w:pPr>
      <w:r w:rsidRPr="0078235E">
        <w:rPr>
          <w:rStyle w:val="Italic"/>
          <w:i w:val="0"/>
        </w:rPr>
        <w:t xml:space="preserve">Please find below separate sections based on the feature set of the </w:t>
      </w:r>
      <w:r w:rsidR="00E51CEC">
        <w:rPr>
          <w:rStyle w:val="Italic"/>
          <w:i w:val="0"/>
        </w:rPr>
        <w:t>Management Pack for Windows Defender</w:t>
      </w:r>
      <w:r w:rsidRPr="0078235E">
        <w:rPr>
          <w:rStyle w:val="Italic"/>
          <w:i w:val="0"/>
        </w:rPr>
        <w:t>.</w:t>
      </w:r>
    </w:p>
    <w:p w14:paraId="56C529D4" w14:textId="02F7CB0D" w:rsidR="00F27E33" w:rsidRDefault="00F27E33" w:rsidP="00B447BE">
      <w:r>
        <w:t>When inventory is discovered, it is grouped into one of the following monitor groups.</w:t>
      </w:r>
    </w:p>
    <w:p w14:paraId="266BE6E4" w14:textId="77777777" w:rsidR="00F27E33" w:rsidRDefault="00F27E33" w:rsidP="00B447BE"/>
    <w:tbl>
      <w:tblPr>
        <w:tblStyle w:val="TableGrid"/>
        <w:tblW w:w="0" w:type="auto"/>
        <w:tblLook w:val="04A0" w:firstRow="1" w:lastRow="0" w:firstColumn="1" w:lastColumn="0" w:noHBand="0" w:noVBand="1"/>
      </w:tblPr>
      <w:tblGrid>
        <w:gridCol w:w="4315"/>
        <w:gridCol w:w="4315"/>
      </w:tblGrid>
      <w:tr w:rsidR="00F27E33" w14:paraId="0DFE4CE2" w14:textId="77777777" w:rsidTr="00F27E33">
        <w:tc>
          <w:tcPr>
            <w:tcW w:w="4315" w:type="dxa"/>
          </w:tcPr>
          <w:p w14:paraId="254868F1" w14:textId="14E17BEE" w:rsidR="00F27E33" w:rsidRDefault="0078235E" w:rsidP="00B447BE">
            <w:r>
              <w:t>Monitor Group</w:t>
            </w:r>
          </w:p>
        </w:tc>
        <w:tc>
          <w:tcPr>
            <w:tcW w:w="4315" w:type="dxa"/>
          </w:tcPr>
          <w:p w14:paraId="65EE9CB2" w14:textId="571E69B0" w:rsidR="00F27E33" w:rsidRDefault="0078235E" w:rsidP="00B447BE">
            <w:r>
              <w:t>Description</w:t>
            </w:r>
          </w:p>
        </w:tc>
      </w:tr>
      <w:tr w:rsidR="00F27E33" w14:paraId="68DA4791" w14:textId="77777777" w:rsidTr="00F27E33">
        <w:tc>
          <w:tcPr>
            <w:tcW w:w="4315" w:type="dxa"/>
          </w:tcPr>
          <w:p w14:paraId="6FD82303" w14:textId="295C17CE" w:rsidR="00F27E33" w:rsidRDefault="0078235E" w:rsidP="00B447BE">
            <w:r>
              <w:t>Protected Endpoint</w:t>
            </w:r>
          </w:p>
        </w:tc>
        <w:tc>
          <w:tcPr>
            <w:tcW w:w="4315" w:type="dxa"/>
          </w:tcPr>
          <w:p w14:paraId="51C40AAC" w14:textId="5FC2CF36" w:rsidR="00F27E33" w:rsidRDefault="0078235E" w:rsidP="00216C59">
            <w:r>
              <w:t xml:space="preserve">Inventory will show up under this group if the endpoint </w:t>
            </w:r>
            <w:r w:rsidRPr="0078235E">
              <w:rPr>
                <w:b/>
              </w:rPr>
              <w:t xml:space="preserve">has </w:t>
            </w:r>
            <w:r w:rsidR="00636D45">
              <w:t>Windows Defender up and running and protected</w:t>
            </w:r>
          </w:p>
        </w:tc>
      </w:tr>
      <w:tr w:rsidR="00F27E33" w14:paraId="5B884D6A" w14:textId="77777777" w:rsidTr="00F27E33">
        <w:tc>
          <w:tcPr>
            <w:tcW w:w="4315" w:type="dxa"/>
          </w:tcPr>
          <w:p w14:paraId="18F872C6" w14:textId="4D09F21B" w:rsidR="00F27E33" w:rsidRDefault="0078235E" w:rsidP="00B447BE">
            <w:r>
              <w:t>Unprotected Endpoint</w:t>
            </w:r>
          </w:p>
        </w:tc>
        <w:tc>
          <w:tcPr>
            <w:tcW w:w="4315" w:type="dxa"/>
          </w:tcPr>
          <w:p w14:paraId="0E57DB64" w14:textId="7E2AA765" w:rsidR="00F27E33" w:rsidRDefault="0078235E" w:rsidP="00216C59">
            <w:r>
              <w:t xml:space="preserve">Inventory will show up under this group if the endpoint </w:t>
            </w:r>
            <w:r w:rsidRPr="0078235E">
              <w:rPr>
                <w:b/>
              </w:rPr>
              <w:t>does not have</w:t>
            </w:r>
            <w:r>
              <w:t xml:space="preserve"> Windows Defender up and running</w:t>
            </w:r>
          </w:p>
        </w:tc>
      </w:tr>
      <w:tr w:rsidR="00F27E33" w14:paraId="7FD27D29" w14:textId="77777777" w:rsidTr="00F27E33">
        <w:tc>
          <w:tcPr>
            <w:tcW w:w="4315" w:type="dxa"/>
          </w:tcPr>
          <w:p w14:paraId="170EBD4B" w14:textId="1199DF76" w:rsidR="00F27E33" w:rsidRDefault="0078235E" w:rsidP="00B447BE">
            <w:r>
              <w:t xml:space="preserve">Protected Candidate </w:t>
            </w:r>
          </w:p>
        </w:tc>
        <w:tc>
          <w:tcPr>
            <w:tcW w:w="4315" w:type="dxa"/>
          </w:tcPr>
          <w:p w14:paraId="2B809B4C" w14:textId="488FC0C8" w:rsidR="00F27E33" w:rsidRDefault="0078235E" w:rsidP="00216C59">
            <w:r>
              <w:t xml:space="preserve">Inventory will show up under this group if the endpoint </w:t>
            </w:r>
            <w:r w:rsidRPr="0078235E">
              <w:rPr>
                <w:b/>
              </w:rPr>
              <w:t xml:space="preserve">has </w:t>
            </w:r>
            <w:r>
              <w:t>Windows Defender up and running</w:t>
            </w:r>
          </w:p>
        </w:tc>
      </w:tr>
    </w:tbl>
    <w:p w14:paraId="2EDCB167" w14:textId="77777777" w:rsidR="000F6E14" w:rsidRPr="008107E0" w:rsidRDefault="000F6E14">
      <w:pPr>
        <w:rPr>
          <w:rFonts w:eastAsiaTheme="minorEastAsia"/>
          <w:lang w:eastAsia="zh-CN"/>
        </w:rPr>
      </w:pPr>
    </w:p>
    <w:sectPr w:rsidR="000F6E14" w:rsidRPr="008107E0" w:rsidSect="001D5F30">
      <w:headerReference w:type="default" r:id="rId24"/>
      <w:footerReference w:type="default" r:id="rId2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159D" w14:textId="77777777" w:rsidR="001B103A" w:rsidRDefault="001B103A">
      <w:r>
        <w:separator/>
      </w:r>
    </w:p>
    <w:p w14:paraId="61890578" w14:textId="77777777" w:rsidR="001B103A" w:rsidRDefault="001B103A"/>
  </w:endnote>
  <w:endnote w:type="continuationSeparator" w:id="0">
    <w:p w14:paraId="041D4081" w14:textId="77777777" w:rsidR="001B103A" w:rsidRDefault="001B103A">
      <w:r>
        <w:continuationSeparator/>
      </w:r>
    </w:p>
    <w:p w14:paraId="71404EB5" w14:textId="77777777" w:rsidR="001B103A" w:rsidRDefault="001B103A"/>
  </w:endnote>
  <w:endnote w:type="continuationNotice" w:id="1">
    <w:p w14:paraId="7FFFBCF6" w14:textId="77777777" w:rsidR="001B103A" w:rsidRDefault="001B10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E3BA" w14:textId="77777777" w:rsidR="00E2456D" w:rsidRDefault="00746CA8" w:rsidP="001D5F30">
    <w:pPr>
      <w:pStyle w:val="Footer"/>
      <w:framePr w:wrap="around" w:vAnchor="text" w:hAnchor="margin" w:xAlign="right" w:y="1"/>
    </w:pPr>
    <w:r>
      <w:fldChar w:fldCharType="begin"/>
    </w:r>
    <w:r w:rsidR="00E2456D">
      <w:instrText xml:space="preserve">PAGE  </w:instrText>
    </w:r>
    <w:r>
      <w:fldChar w:fldCharType="end"/>
    </w:r>
  </w:p>
  <w:p w14:paraId="37205307" w14:textId="77777777" w:rsidR="00E2456D" w:rsidRDefault="00E2456D" w:rsidP="00C273C7">
    <w:pPr>
      <w:pStyle w:val="Footer"/>
      <w:ind w:right="360"/>
    </w:pPr>
  </w:p>
  <w:p w14:paraId="6E1E0224" w14:textId="77777777" w:rsidR="00E2456D" w:rsidRDefault="00E24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D38" w14:textId="77777777" w:rsidR="00E2456D" w:rsidRDefault="00E2456D" w:rsidP="001D5F30">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5FA6" w14:textId="77777777" w:rsidR="001D5F30" w:rsidRDefault="001D5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1941" w14:textId="77777777" w:rsidR="001D5F30" w:rsidRDefault="001D5F30" w:rsidP="001D5F30">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F751" w14:textId="77777777" w:rsidR="001D5F30" w:rsidRDefault="001D5F30" w:rsidP="001D5F30">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A3D2" w14:textId="4FDCD7A3" w:rsidR="001D5F30" w:rsidRDefault="001D5F3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CEC">
      <w:rPr>
        <w:rStyle w:val="PageNumber"/>
        <w:noProof/>
      </w:rPr>
      <w:t>6</w:t>
    </w:r>
    <w:r>
      <w:rPr>
        <w:rStyle w:val="PageNumber"/>
      </w:rPr>
      <w:fldChar w:fldCharType="end"/>
    </w:r>
  </w:p>
  <w:p w14:paraId="28E9969E" w14:textId="77777777" w:rsidR="001D5F30" w:rsidRDefault="001D5F30" w:rsidP="001D5F30">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9D0B" w14:textId="77777777" w:rsidR="001B103A" w:rsidRDefault="001B103A">
      <w:r>
        <w:separator/>
      </w:r>
    </w:p>
    <w:p w14:paraId="637168C4" w14:textId="77777777" w:rsidR="001B103A" w:rsidRDefault="001B103A"/>
  </w:footnote>
  <w:footnote w:type="continuationSeparator" w:id="0">
    <w:p w14:paraId="23EFF1B2" w14:textId="77777777" w:rsidR="001B103A" w:rsidRDefault="001B103A">
      <w:r>
        <w:continuationSeparator/>
      </w:r>
    </w:p>
    <w:p w14:paraId="471800FF" w14:textId="77777777" w:rsidR="001B103A" w:rsidRDefault="001B103A"/>
  </w:footnote>
  <w:footnote w:type="continuationNotice" w:id="1">
    <w:p w14:paraId="1A70EF2B" w14:textId="77777777" w:rsidR="001B103A" w:rsidRDefault="001B10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44BB" w14:textId="77777777"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14:paraId="1F709BA2" w14:textId="77777777" w:rsidR="00E2456D" w:rsidRDefault="00E2456D" w:rsidP="00874AF4">
    <w:pPr>
      <w:pStyle w:val="Header"/>
      <w:ind w:right="360"/>
    </w:pPr>
  </w:p>
  <w:p w14:paraId="3E0F5B0C" w14:textId="77777777" w:rsidR="00E2456D" w:rsidRDefault="00E245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F702" w14:textId="77777777" w:rsidR="001D5F30" w:rsidRDefault="001D5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785B" w14:textId="77777777" w:rsidR="001D5F30" w:rsidRDefault="001D5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0E1C" w14:textId="77777777" w:rsidR="001D5F30" w:rsidRDefault="001D5F30" w:rsidP="001D5F3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40766D"/>
    <w:multiLevelType w:val="hybridMultilevel"/>
    <w:tmpl w:val="0738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15:restartNumberingAfterBreak="0">
    <w:nsid w:val="4851069B"/>
    <w:multiLevelType w:val="hybridMultilevel"/>
    <w:tmpl w:val="1754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395A7B"/>
    <w:multiLevelType w:val="hybridMultilevel"/>
    <w:tmpl w:val="EA8A5ED8"/>
    <w:lvl w:ilvl="0" w:tplc="21586D76">
      <w:start w:val="1"/>
      <w:numFmt w:val="bullet"/>
      <w:lvlText w:val=""/>
      <w:lvlJc w:val="left"/>
      <w:pPr>
        <w:ind w:left="720" w:hanging="360"/>
      </w:pPr>
      <w:rPr>
        <w:rFonts w:ascii="Symbol" w:hAnsi="Symbol" w:hint="default"/>
      </w:rPr>
    </w:lvl>
    <w:lvl w:ilvl="1" w:tplc="D702E3B6">
      <w:start w:val="1"/>
      <w:numFmt w:val="bullet"/>
      <w:lvlText w:val="o"/>
      <w:lvlJc w:val="left"/>
      <w:pPr>
        <w:ind w:left="1440" w:hanging="360"/>
      </w:pPr>
      <w:rPr>
        <w:rFonts w:ascii="Courier New" w:hAnsi="Courier New" w:hint="default"/>
      </w:rPr>
    </w:lvl>
    <w:lvl w:ilvl="2" w:tplc="82D6CCFC">
      <w:start w:val="1"/>
      <w:numFmt w:val="bullet"/>
      <w:lvlText w:val=""/>
      <w:lvlJc w:val="left"/>
      <w:pPr>
        <w:ind w:left="2160" w:hanging="360"/>
      </w:pPr>
      <w:rPr>
        <w:rFonts w:ascii="Wingdings" w:hAnsi="Wingdings" w:hint="default"/>
      </w:rPr>
    </w:lvl>
    <w:lvl w:ilvl="3" w:tplc="84F2E006">
      <w:start w:val="1"/>
      <w:numFmt w:val="bullet"/>
      <w:lvlText w:val=""/>
      <w:lvlJc w:val="left"/>
      <w:pPr>
        <w:ind w:left="2880" w:hanging="360"/>
      </w:pPr>
      <w:rPr>
        <w:rFonts w:ascii="Symbol" w:hAnsi="Symbol" w:hint="default"/>
      </w:rPr>
    </w:lvl>
    <w:lvl w:ilvl="4" w:tplc="D408B50E">
      <w:start w:val="1"/>
      <w:numFmt w:val="bullet"/>
      <w:lvlText w:val="o"/>
      <w:lvlJc w:val="left"/>
      <w:pPr>
        <w:ind w:left="3600" w:hanging="360"/>
      </w:pPr>
      <w:rPr>
        <w:rFonts w:ascii="Courier New" w:hAnsi="Courier New" w:hint="default"/>
      </w:rPr>
    </w:lvl>
    <w:lvl w:ilvl="5" w:tplc="5BF437E8">
      <w:start w:val="1"/>
      <w:numFmt w:val="bullet"/>
      <w:lvlText w:val=""/>
      <w:lvlJc w:val="left"/>
      <w:pPr>
        <w:ind w:left="4320" w:hanging="360"/>
      </w:pPr>
      <w:rPr>
        <w:rFonts w:ascii="Wingdings" w:hAnsi="Wingdings" w:hint="default"/>
      </w:rPr>
    </w:lvl>
    <w:lvl w:ilvl="6" w:tplc="34D4F678">
      <w:start w:val="1"/>
      <w:numFmt w:val="bullet"/>
      <w:lvlText w:val=""/>
      <w:lvlJc w:val="left"/>
      <w:pPr>
        <w:ind w:left="5040" w:hanging="360"/>
      </w:pPr>
      <w:rPr>
        <w:rFonts w:ascii="Symbol" w:hAnsi="Symbol" w:hint="default"/>
      </w:rPr>
    </w:lvl>
    <w:lvl w:ilvl="7" w:tplc="E842DE64">
      <w:start w:val="1"/>
      <w:numFmt w:val="bullet"/>
      <w:lvlText w:val="o"/>
      <w:lvlJc w:val="left"/>
      <w:pPr>
        <w:ind w:left="5760" w:hanging="360"/>
      </w:pPr>
      <w:rPr>
        <w:rFonts w:ascii="Courier New" w:hAnsi="Courier New" w:hint="default"/>
      </w:rPr>
    </w:lvl>
    <w:lvl w:ilvl="8" w:tplc="5008968E">
      <w:start w:val="1"/>
      <w:numFmt w:val="bullet"/>
      <w:lvlText w:val=""/>
      <w:lvlJc w:val="left"/>
      <w:pPr>
        <w:ind w:left="6480" w:hanging="360"/>
      </w:pPr>
      <w:rPr>
        <w:rFonts w:ascii="Wingdings" w:hAnsi="Wingdings" w:hint="default"/>
      </w:rPr>
    </w:lvl>
  </w:abstractNum>
  <w:abstractNum w:abstractNumId="26"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7"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29"/>
  </w:num>
  <w:num w:numId="4">
    <w:abstractNumId w:val="28"/>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1"/>
  </w:num>
  <w:num w:numId="19">
    <w:abstractNumId w:val="30"/>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15"/>
  </w:num>
  <w:num w:numId="29">
    <w:abstractNumId w:val="14"/>
  </w:num>
  <w:num w:numId="30">
    <w:abstractNumId w:val="24"/>
  </w:num>
  <w:num w:numId="31">
    <w:abstractNumId w:val="23"/>
  </w:num>
  <w:num w:numId="32">
    <w:abstractNumId w:val="20"/>
  </w:num>
  <w:num w:numId="33">
    <w:abstractNumId w:val="27"/>
  </w:num>
  <w:num w:numId="34">
    <w:abstractNumId w:val="19"/>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30"/>
    <w:rsid w:val="00000947"/>
    <w:rsid w:val="00003423"/>
    <w:rsid w:val="000105B5"/>
    <w:rsid w:val="000279F4"/>
    <w:rsid w:val="000315C1"/>
    <w:rsid w:val="00037727"/>
    <w:rsid w:val="00047637"/>
    <w:rsid w:val="0005170A"/>
    <w:rsid w:val="000543DD"/>
    <w:rsid w:val="000565A6"/>
    <w:rsid w:val="00071B58"/>
    <w:rsid w:val="00072AA8"/>
    <w:rsid w:val="00076608"/>
    <w:rsid w:val="000809A2"/>
    <w:rsid w:val="0008164D"/>
    <w:rsid w:val="00081A6B"/>
    <w:rsid w:val="0008205E"/>
    <w:rsid w:val="000A31D2"/>
    <w:rsid w:val="000A4ADB"/>
    <w:rsid w:val="000A5E65"/>
    <w:rsid w:val="000B0C8A"/>
    <w:rsid w:val="000C1A00"/>
    <w:rsid w:val="000C499B"/>
    <w:rsid w:val="000D39CE"/>
    <w:rsid w:val="000D5C96"/>
    <w:rsid w:val="000F6E14"/>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57652"/>
    <w:rsid w:val="00162E0A"/>
    <w:rsid w:val="00164119"/>
    <w:rsid w:val="00166175"/>
    <w:rsid w:val="0017463F"/>
    <w:rsid w:val="001757E3"/>
    <w:rsid w:val="001770C9"/>
    <w:rsid w:val="001819E2"/>
    <w:rsid w:val="00190763"/>
    <w:rsid w:val="00197055"/>
    <w:rsid w:val="001A5C36"/>
    <w:rsid w:val="001A7150"/>
    <w:rsid w:val="001B0605"/>
    <w:rsid w:val="001B103A"/>
    <w:rsid w:val="001B4ADA"/>
    <w:rsid w:val="001C2FEA"/>
    <w:rsid w:val="001C4126"/>
    <w:rsid w:val="001C5BD7"/>
    <w:rsid w:val="001D0A33"/>
    <w:rsid w:val="001D23E6"/>
    <w:rsid w:val="001D5F30"/>
    <w:rsid w:val="001D631B"/>
    <w:rsid w:val="001E0BEE"/>
    <w:rsid w:val="001F2F9D"/>
    <w:rsid w:val="001F4758"/>
    <w:rsid w:val="001F51CF"/>
    <w:rsid w:val="00203D0E"/>
    <w:rsid w:val="002065DF"/>
    <w:rsid w:val="00211504"/>
    <w:rsid w:val="00215569"/>
    <w:rsid w:val="00216C59"/>
    <w:rsid w:val="00221094"/>
    <w:rsid w:val="00227D12"/>
    <w:rsid w:val="0023279D"/>
    <w:rsid w:val="00232EA3"/>
    <w:rsid w:val="00234A70"/>
    <w:rsid w:val="00237E42"/>
    <w:rsid w:val="0024116A"/>
    <w:rsid w:val="002506C8"/>
    <w:rsid w:val="00250D8E"/>
    <w:rsid w:val="002572AE"/>
    <w:rsid w:val="0026173D"/>
    <w:rsid w:val="002658C1"/>
    <w:rsid w:val="00266675"/>
    <w:rsid w:val="00267A96"/>
    <w:rsid w:val="00272688"/>
    <w:rsid w:val="00274A4C"/>
    <w:rsid w:val="002758FF"/>
    <w:rsid w:val="00276CE7"/>
    <w:rsid w:val="00283545"/>
    <w:rsid w:val="002A0E1D"/>
    <w:rsid w:val="002A5345"/>
    <w:rsid w:val="002B2D7E"/>
    <w:rsid w:val="002B433B"/>
    <w:rsid w:val="002B4443"/>
    <w:rsid w:val="002B780E"/>
    <w:rsid w:val="002C1A21"/>
    <w:rsid w:val="002C29BE"/>
    <w:rsid w:val="002D6181"/>
    <w:rsid w:val="002D71C8"/>
    <w:rsid w:val="002D7919"/>
    <w:rsid w:val="002E0C39"/>
    <w:rsid w:val="002E1A29"/>
    <w:rsid w:val="002E21A6"/>
    <w:rsid w:val="002E3A79"/>
    <w:rsid w:val="003039D1"/>
    <w:rsid w:val="00316317"/>
    <w:rsid w:val="00320F43"/>
    <w:rsid w:val="00325451"/>
    <w:rsid w:val="0032639A"/>
    <w:rsid w:val="0032693C"/>
    <w:rsid w:val="003272E6"/>
    <w:rsid w:val="003364F2"/>
    <w:rsid w:val="0034685F"/>
    <w:rsid w:val="00351D4A"/>
    <w:rsid w:val="00352CB0"/>
    <w:rsid w:val="00357CEE"/>
    <w:rsid w:val="003622E6"/>
    <w:rsid w:val="00364944"/>
    <w:rsid w:val="00367A91"/>
    <w:rsid w:val="00385F6A"/>
    <w:rsid w:val="0038646A"/>
    <w:rsid w:val="003869A4"/>
    <w:rsid w:val="003872BF"/>
    <w:rsid w:val="00394FCC"/>
    <w:rsid w:val="003A2F79"/>
    <w:rsid w:val="003A3A66"/>
    <w:rsid w:val="003B0FDD"/>
    <w:rsid w:val="003B39C3"/>
    <w:rsid w:val="003B56B0"/>
    <w:rsid w:val="003C310E"/>
    <w:rsid w:val="003C625C"/>
    <w:rsid w:val="003D172C"/>
    <w:rsid w:val="003D4926"/>
    <w:rsid w:val="003D6BEE"/>
    <w:rsid w:val="003F3BD0"/>
    <w:rsid w:val="003F71F6"/>
    <w:rsid w:val="004047E7"/>
    <w:rsid w:val="004108B6"/>
    <w:rsid w:val="0041179C"/>
    <w:rsid w:val="00411999"/>
    <w:rsid w:val="004133EB"/>
    <w:rsid w:val="0041688F"/>
    <w:rsid w:val="00417A0F"/>
    <w:rsid w:val="00420A4E"/>
    <w:rsid w:val="0042137F"/>
    <w:rsid w:val="004265EB"/>
    <w:rsid w:val="0043050B"/>
    <w:rsid w:val="00431479"/>
    <w:rsid w:val="00433975"/>
    <w:rsid w:val="004410FE"/>
    <w:rsid w:val="004426BC"/>
    <w:rsid w:val="00443C59"/>
    <w:rsid w:val="004449D6"/>
    <w:rsid w:val="00452CB1"/>
    <w:rsid w:val="00455A3C"/>
    <w:rsid w:val="00471B14"/>
    <w:rsid w:val="00473FA6"/>
    <w:rsid w:val="004755E4"/>
    <w:rsid w:val="00476C2E"/>
    <w:rsid w:val="00477748"/>
    <w:rsid w:val="00497372"/>
    <w:rsid w:val="004A2A07"/>
    <w:rsid w:val="004A3E79"/>
    <w:rsid w:val="004A7974"/>
    <w:rsid w:val="004B13F7"/>
    <w:rsid w:val="004B181F"/>
    <w:rsid w:val="004B6557"/>
    <w:rsid w:val="004B7005"/>
    <w:rsid w:val="004B777E"/>
    <w:rsid w:val="004B788B"/>
    <w:rsid w:val="004C191A"/>
    <w:rsid w:val="004C29B4"/>
    <w:rsid w:val="004C5694"/>
    <w:rsid w:val="004D6B3A"/>
    <w:rsid w:val="004F44CE"/>
    <w:rsid w:val="004F6FB5"/>
    <w:rsid w:val="00500BE4"/>
    <w:rsid w:val="00501C10"/>
    <w:rsid w:val="005054BC"/>
    <w:rsid w:val="005116DD"/>
    <w:rsid w:val="00512557"/>
    <w:rsid w:val="005137A7"/>
    <w:rsid w:val="00520517"/>
    <w:rsid w:val="00524BC2"/>
    <w:rsid w:val="00524BD4"/>
    <w:rsid w:val="00531ED7"/>
    <w:rsid w:val="00533117"/>
    <w:rsid w:val="0054253D"/>
    <w:rsid w:val="00552E9A"/>
    <w:rsid w:val="00553186"/>
    <w:rsid w:val="00554B20"/>
    <w:rsid w:val="00557EDC"/>
    <w:rsid w:val="0056019B"/>
    <w:rsid w:val="005609ED"/>
    <w:rsid w:val="005623C3"/>
    <w:rsid w:val="005645BE"/>
    <w:rsid w:val="00565CB8"/>
    <w:rsid w:val="00566C30"/>
    <w:rsid w:val="005738C1"/>
    <w:rsid w:val="0058274B"/>
    <w:rsid w:val="00584349"/>
    <w:rsid w:val="00585026"/>
    <w:rsid w:val="00591525"/>
    <w:rsid w:val="005928D3"/>
    <w:rsid w:val="00596EB0"/>
    <w:rsid w:val="005A2314"/>
    <w:rsid w:val="005A2A5B"/>
    <w:rsid w:val="005A4BB2"/>
    <w:rsid w:val="005C79A9"/>
    <w:rsid w:val="005D33C9"/>
    <w:rsid w:val="005D5A74"/>
    <w:rsid w:val="005D73CF"/>
    <w:rsid w:val="005D7D69"/>
    <w:rsid w:val="005F410D"/>
    <w:rsid w:val="005F54AF"/>
    <w:rsid w:val="005F71C6"/>
    <w:rsid w:val="005F737B"/>
    <w:rsid w:val="005F7EE5"/>
    <w:rsid w:val="00610AE5"/>
    <w:rsid w:val="00615FEA"/>
    <w:rsid w:val="00621E47"/>
    <w:rsid w:val="00622316"/>
    <w:rsid w:val="006228A8"/>
    <w:rsid w:val="00622DB0"/>
    <w:rsid w:val="00626810"/>
    <w:rsid w:val="006318C6"/>
    <w:rsid w:val="00636D45"/>
    <w:rsid w:val="00637DA7"/>
    <w:rsid w:val="00640D39"/>
    <w:rsid w:val="006437B2"/>
    <w:rsid w:val="00644CD8"/>
    <w:rsid w:val="006456B6"/>
    <w:rsid w:val="00645CBE"/>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2668"/>
    <w:rsid w:val="006C5BC9"/>
    <w:rsid w:val="006D2FF2"/>
    <w:rsid w:val="006D4172"/>
    <w:rsid w:val="006D7151"/>
    <w:rsid w:val="006E1BC4"/>
    <w:rsid w:val="006E3C69"/>
    <w:rsid w:val="006E7691"/>
    <w:rsid w:val="006F0C3D"/>
    <w:rsid w:val="006F75D9"/>
    <w:rsid w:val="0070153B"/>
    <w:rsid w:val="0070724D"/>
    <w:rsid w:val="00714156"/>
    <w:rsid w:val="00714E01"/>
    <w:rsid w:val="00720F8D"/>
    <w:rsid w:val="007225C0"/>
    <w:rsid w:val="00732326"/>
    <w:rsid w:val="0074177E"/>
    <w:rsid w:val="00742F69"/>
    <w:rsid w:val="00745CF5"/>
    <w:rsid w:val="0074612C"/>
    <w:rsid w:val="00746B37"/>
    <w:rsid w:val="00746CA8"/>
    <w:rsid w:val="00747E4A"/>
    <w:rsid w:val="00750077"/>
    <w:rsid w:val="00750520"/>
    <w:rsid w:val="00753C0E"/>
    <w:rsid w:val="00763989"/>
    <w:rsid w:val="007657CD"/>
    <w:rsid w:val="0077360C"/>
    <w:rsid w:val="0078235E"/>
    <w:rsid w:val="0078236B"/>
    <w:rsid w:val="00784CF1"/>
    <w:rsid w:val="00787773"/>
    <w:rsid w:val="00787D18"/>
    <w:rsid w:val="00796440"/>
    <w:rsid w:val="007A0EA7"/>
    <w:rsid w:val="007A5D58"/>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25A0"/>
    <w:rsid w:val="00835DD2"/>
    <w:rsid w:val="00835F94"/>
    <w:rsid w:val="00836528"/>
    <w:rsid w:val="00844B91"/>
    <w:rsid w:val="008519EE"/>
    <w:rsid w:val="00854580"/>
    <w:rsid w:val="00856D32"/>
    <w:rsid w:val="00860FB5"/>
    <w:rsid w:val="00863533"/>
    <w:rsid w:val="00865463"/>
    <w:rsid w:val="008673E3"/>
    <w:rsid w:val="008726E7"/>
    <w:rsid w:val="00874A8A"/>
    <w:rsid w:val="00874AF4"/>
    <w:rsid w:val="00890799"/>
    <w:rsid w:val="00891256"/>
    <w:rsid w:val="008939BA"/>
    <w:rsid w:val="008B6A92"/>
    <w:rsid w:val="008D3B02"/>
    <w:rsid w:val="008D4451"/>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63E5"/>
    <w:rsid w:val="00972A4C"/>
    <w:rsid w:val="00973E7C"/>
    <w:rsid w:val="00974BF9"/>
    <w:rsid w:val="00976080"/>
    <w:rsid w:val="00976F68"/>
    <w:rsid w:val="009812AA"/>
    <w:rsid w:val="009845A3"/>
    <w:rsid w:val="0098591C"/>
    <w:rsid w:val="009905F4"/>
    <w:rsid w:val="009915F1"/>
    <w:rsid w:val="009932D6"/>
    <w:rsid w:val="00993342"/>
    <w:rsid w:val="009A1FAA"/>
    <w:rsid w:val="009A633F"/>
    <w:rsid w:val="009B0CB6"/>
    <w:rsid w:val="009C0D54"/>
    <w:rsid w:val="009C22BC"/>
    <w:rsid w:val="009C67AD"/>
    <w:rsid w:val="009E00C4"/>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479DF"/>
    <w:rsid w:val="00A557FB"/>
    <w:rsid w:val="00A56EB5"/>
    <w:rsid w:val="00A61476"/>
    <w:rsid w:val="00A620F8"/>
    <w:rsid w:val="00A62FF5"/>
    <w:rsid w:val="00A64ADA"/>
    <w:rsid w:val="00A64E25"/>
    <w:rsid w:val="00A6758C"/>
    <w:rsid w:val="00A67DA0"/>
    <w:rsid w:val="00A67E12"/>
    <w:rsid w:val="00A70E33"/>
    <w:rsid w:val="00A86395"/>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02EBF"/>
    <w:rsid w:val="00B101D6"/>
    <w:rsid w:val="00B11EC8"/>
    <w:rsid w:val="00B1545C"/>
    <w:rsid w:val="00B1721F"/>
    <w:rsid w:val="00B24D51"/>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1ACC"/>
    <w:rsid w:val="00B9488D"/>
    <w:rsid w:val="00B94D94"/>
    <w:rsid w:val="00B9549F"/>
    <w:rsid w:val="00BA56D6"/>
    <w:rsid w:val="00BA7C41"/>
    <w:rsid w:val="00BB40C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62227"/>
    <w:rsid w:val="00C62AD6"/>
    <w:rsid w:val="00C70139"/>
    <w:rsid w:val="00C7115D"/>
    <w:rsid w:val="00C72AE8"/>
    <w:rsid w:val="00C765AE"/>
    <w:rsid w:val="00C860D6"/>
    <w:rsid w:val="00C86E78"/>
    <w:rsid w:val="00C90180"/>
    <w:rsid w:val="00C9147C"/>
    <w:rsid w:val="00CA0C89"/>
    <w:rsid w:val="00CA67C3"/>
    <w:rsid w:val="00CB0960"/>
    <w:rsid w:val="00CB098B"/>
    <w:rsid w:val="00CB5663"/>
    <w:rsid w:val="00CB59C4"/>
    <w:rsid w:val="00CC72A8"/>
    <w:rsid w:val="00CD4C79"/>
    <w:rsid w:val="00CD522B"/>
    <w:rsid w:val="00CE2318"/>
    <w:rsid w:val="00CF07E4"/>
    <w:rsid w:val="00CF3895"/>
    <w:rsid w:val="00CF6D58"/>
    <w:rsid w:val="00D00AF2"/>
    <w:rsid w:val="00D078A9"/>
    <w:rsid w:val="00D11215"/>
    <w:rsid w:val="00D113BB"/>
    <w:rsid w:val="00D120AC"/>
    <w:rsid w:val="00D13F4D"/>
    <w:rsid w:val="00D2053C"/>
    <w:rsid w:val="00D20DBF"/>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0F11"/>
    <w:rsid w:val="00D7365B"/>
    <w:rsid w:val="00D755F9"/>
    <w:rsid w:val="00D82762"/>
    <w:rsid w:val="00D83A30"/>
    <w:rsid w:val="00D843A8"/>
    <w:rsid w:val="00D870CD"/>
    <w:rsid w:val="00D87E4C"/>
    <w:rsid w:val="00D90D7E"/>
    <w:rsid w:val="00D9239F"/>
    <w:rsid w:val="00D93A51"/>
    <w:rsid w:val="00D961A8"/>
    <w:rsid w:val="00D96AC6"/>
    <w:rsid w:val="00D97729"/>
    <w:rsid w:val="00DA373A"/>
    <w:rsid w:val="00DB0B08"/>
    <w:rsid w:val="00DB2396"/>
    <w:rsid w:val="00DC1927"/>
    <w:rsid w:val="00DD0448"/>
    <w:rsid w:val="00DD068D"/>
    <w:rsid w:val="00DD5F29"/>
    <w:rsid w:val="00DD618C"/>
    <w:rsid w:val="00DD6577"/>
    <w:rsid w:val="00DF0577"/>
    <w:rsid w:val="00DF7C7D"/>
    <w:rsid w:val="00E04901"/>
    <w:rsid w:val="00E04D2C"/>
    <w:rsid w:val="00E05FEC"/>
    <w:rsid w:val="00E0783F"/>
    <w:rsid w:val="00E14063"/>
    <w:rsid w:val="00E200CF"/>
    <w:rsid w:val="00E23603"/>
    <w:rsid w:val="00E23F4B"/>
    <w:rsid w:val="00E2456D"/>
    <w:rsid w:val="00E270D7"/>
    <w:rsid w:val="00E324D4"/>
    <w:rsid w:val="00E355A1"/>
    <w:rsid w:val="00E51C0B"/>
    <w:rsid w:val="00E51CEC"/>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27E33"/>
    <w:rsid w:val="00F30DDA"/>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 w:val="0D2D9BCD"/>
    <w:rsid w:val="0E82C493"/>
    <w:rsid w:val="10F81E3B"/>
    <w:rsid w:val="129DB9DA"/>
    <w:rsid w:val="175AFEB5"/>
    <w:rsid w:val="20D8FAFF"/>
    <w:rsid w:val="23198579"/>
    <w:rsid w:val="2BBA7534"/>
    <w:rsid w:val="370C2FD0"/>
    <w:rsid w:val="37E80C5C"/>
    <w:rsid w:val="39101E6D"/>
    <w:rsid w:val="434BFAAE"/>
    <w:rsid w:val="44DFAD77"/>
    <w:rsid w:val="44E2C9F4"/>
    <w:rsid w:val="4F867BFB"/>
    <w:rsid w:val="5B5F7015"/>
    <w:rsid w:val="5C6F6643"/>
    <w:rsid w:val="7126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5"/>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2"/>
      </w:numPr>
    </w:pPr>
  </w:style>
  <w:style w:type="paragraph" w:customStyle="1" w:styleId="BulletedList2">
    <w:name w:val="Bulleted List 2"/>
    <w:aliases w:val="bl2"/>
    <w:basedOn w:val="ListBullet"/>
    <w:link w:val="BulletedList2Char"/>
    <w:rsid w:val="001D5F30"/>
    <w:pPr>
      <w:numPr>
        <w:numId w:val="4"/>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3"/>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link w:val="CommentTextChar"/>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8"/>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6"/>
      </w:numPr>
      <w:spacing w:line="260" w:lineRule="exact"/>
      <w:ind w:left="1080"/>
    </w:pPr>
  </w:style>
  <w:style w:type="paragraph" w:customStyle="1" w:styleId="BulletedList4">
    <w:name w:val="Bulleted List 4"/>
    <w:aliases w:val="bl4"/>
    <w:basedOn w:val="ListBullet"/>
    <w:rsid w:val="001D5F30"/>
    <w:pPr>
      <w:numPr>
        <w:numId w:val="27"/>
      </w:numPr>
      <w:ind w:left="1440"/>
    </w:pPr>
  </w:style>
  <w:style w:type="paragraph" w:customStyle="1" w:styleId="BulletedList5">
    <w:name w:val="Bulleted List 5"/>
    <w:aliases w:val="bl5"/>
    <w:basedOn w:val="ListBullet"/>
    <w:rsid w:val="001D5F30"/>
    <w:pPr>
      <w:numPr>
        <w:numId w:val="28"/>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9"/>
      </w:numPr>
      <w:spacing w:line="260" w:lineRule="exact"/>
      <w:ind w:left="1080"/>
    </w:pPr>
  </w:style>
  <w:style w:type="paragraph" w:customStyle="1" w:styleId="NumberedList4">
    <w:name w:val="Numbered List 4"/>
    <w:aliases w:val="nl4"/>
    <w:basedOn w:val="ListNumber"/>
    <w:rsid w:val="001D5F30"/>
    <w:pPr>
      <w:numPr>
        <w:numId w:val="30"/>
      </w:numPr>
      <w:tabs>
        <w:tab w:val="left" w:pos="1800"/>
      </w:tabs>
    </w:pPr>
  </w:style>
  <w:style w:type="paragraph" w:customStyle="1" w:styleId="NumberedList5">
    <w:name w:val="Numbered List 5"/>
    <w:aliases w:val="nl5"/>
    <w:basedOn w:val="ListNumber"/>
    <w:rsid w:val="001D5F30"/>
    <w:pPr>
      <w:numPr>
        <w:numId w:val="31"/>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character" w:customStyle="1" w:styleId="CommentTextChar">
    <w:name w:val="Comment Text Char"/>
    <w:aliases w:val="ct Char,Used by Word for text of author queries Char"/>
    <w:basedOn w:val="DefaultParagraphFont"/>
    <w:link w:val="CommentText"/>
    <w:rsid w:val="00865463"/>
    <w:rPr>
      <w:rFonts w:ascii="Arial" w:eastAsia="SimSun" w:hAnsi="Arial"/>
      <w:kern w:val="24"/>
    </w:rPr>
  </w:style>
  <w:style w:type="paragraph" w:styleId="TOCHeading">
    <w:name w:val="TOC Heading"/>
    <w:basedOn w:val="Heading1"/>
    <w:next w:val="Normal"/>
    <w:uiPriority w:val="39"/>
    <w:unhideWhenUsed/>
    <w:qFormat/>
    <w:rsid w:val="002E1A29"/>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microsoft.com/fwlink/?LinkID=82105"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systemcenterfeedback@microsoft.com"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cs.microsoft.com/en-us/system-center/scom/system-requirements?view=sc-om-2016"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cs.microsoft.com/en-us/system-center/scom/system-requirements?view=sc-om-201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4" ma:contentTypeDescription="Create a new document." ma:contentTypeScope="" ma:versionID="09ec240ae6ad708cb89c27dc923b7fdc">
  <xsd:schema xmlns:xsd="http://www.w3.org/2001/XMLSchema" xmlns:xs="http://www.w3.org/2001/XMLSchema" xmlns:p="http://schemas.microsoft.com/office/2006/metadata/properties" xmlns:ns1="http://schemas.microsoft.com/sharepoint/v3" xmlns:ns2="94290947-39ad-40b8-a36e-94769a64b8d2" xmlns:ns3="6cbdaca9-33af-4ab7-880b-1c9758c861d3" targetNamespace="http://schemas.microsoft.com/office/2006/metadata/properties" ma:root="true" ma:fieldsID="d6cf71c77baa16310c5abb43f76f733b" ns1:_="" ns2:_="" ns3:_="">
    <xsd:import namespace="http://schemas.microsoft.com/sharepoint/v3"/>
    <xsd:import namespace="94290947-39ad-40b8-a36e-94769a64b8d2"/>
    <xsd:import namespace="6cbdaca9-33af-4ab7-880b-1c9758c86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8AEF9C41-23B8-4781-A1DD-DB5369E4DEC7}">
  <ds:schemaRefs>
    <ds:schemaRef ds:uri="http://schemas.microsoft.com/sharepoint/v3/contenttype/forms"/>
  </ds:schemaRefs>
</ds:datastoreItem>
</file>

<file path=customXml/itemProps2.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 ds:uri="http://schemas.microsoft.com/sharepoint/v3"/>
    <ds:schemaRef ds:uri="94290947-39ad-40b8-a36e-94769a64b8d2"/>
  </ds:schemaRefs>
</ds:datastoreItem>
</file>

<file path=customXml/itemProps3.xml><?xml version="1.0" encoding="utf-8"?>
<ds:datastoreItem xmlns:ds="http://schemas.openxmlformats.org/officeDocument/2006/customXml" ds:itemID="{EAB9B5AF-9FBF-4271-A2C7-7E4099AAE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B96DF-40C2-4E62-809A-A7678CB37D3E}">
  <ds:schemaRefs>
    <ds:schemaRef ds:uri="http://schemas.openxmlformats.org/officeDocument/2006/bibliography"/>
  </ds:schemaRefs>
</ds:datastoreItem>
</file>

<file path=customXml/itemProps5.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1414</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9457</CharactersWithSpaces>
  <SharedDoc>false</SharedDoc>
  <HLinks>
    <vt:vector size="102" baseType="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5701724</vt:i4>
      </vt:variant>
      <vt:variant>
        <vt:i4>48</vt:i4>
      </vt:variant>
      <vt:variant>
        <vt:i4>0</vt:i4>
      </vt:variant>
      <vt:variant>
        <vt:i4>5</vt:i4>
      </vt:variant>
      <vt:variant>
        <vt:lpwstr>https://docs.microsoft.com/en-us/system-center/scom/system-requirements?view=sc-om-2016</vt:lpwstr>
      </vt:variant>
      <vt:variant>
        <vt:lpwstr>software-requirements-for-operations-manager-components</vt:lpwstr>
      </vt:variant>
      <vt:variant>
        <vt:i4>65617</vt:i4>
      </vt:variant>
      <vt:variant>
        <vt:i4>45</vt:i4>
      </vt:variant>
      <vt:variant>
        <vt:i4>0</vt:i4>
      </vt:variant>
      <vt:variant>
        <vt:i4>5</vt:i4>
      </vt:variant>
      <vt:variant>
        <vt:lpwstr>https://docs.microsoft.com/en-us/system-center/scom/system-requirements?view=sc-om-2019</vt:lpwstr>
      </vt:variant>
      <vt:variant>
        <vt:lpwstr>microsoft-monitoring-agent-operating-system</vt:lpwstr>
      </vt:variant>
      <vt:variant>
        <vt:i4>1179711</vt:i4>
      </vt:variant>
      <vt:variant>
        <vt:i4>38</vt:i4>
      </vt:variant>
      <vt:variant>
        <vt:i4>0</vt:i4>
      </vt:variant>
      <vt:variant>
        <vt:i4>5</vt:i4>
      </vt:variant>
      <vt:variant>
        <vt:lpwstr/>
      </vt:variant>
      <vt:variant>
        <vt:lpwstr>_Toc81907195</vt:lpwstr>
      </vt:variant>
      <vt:variant>
        <vt:i4>1245247</vt:i4>
      </vt:variant>
      <vt:variant>
        <vt:i4>32</vt:i4>
      </vt:variant>
      <vt:variant>
        <vt:i4>0</vt:i4>
      </vt:variant>
      <vt:variant>
        <vt:i4>5</vt:i4>
      </vt:variant>
      <vt:variant>
        <vt:lpwstr/>
      </vt:variant>
      <vt:variant>
        <vt:lpwstr>_Toc81907194</vt:lpwstr>
      </vt:variant>
      <vt:variant>
        <vt:i4>1310783</vt:i4>
      </vt:variant>
      <vt:variant>
        <vt:i4>26</vt:i4>
      </vt:variant>
      <vt:variant>
        <vt:i4>0</vt:i4>
      </vt:variant>
      <vt:variant>
        <vt:i4>5</vt:i4>
      </vt:variant>
      <vt:variant>
        <vt:lpwstr/>
      </vt:variant>
      <vt:variant>
        <vt:lpwstr>_Toc81907193</vt:lpwstr>
      </vt:variant>
      <vt:variant>
        <vt:i4>1376319</vt:i4>
      </vt:variant>
      <vt:variant>
        <vt:i4>20</vt:i4>
      </vt:variant>
      <vt:variant>
        <vt:i4>0</vt:i4>
      </vt:variant>
      <vt:variant>
        <vt:i4>5</vt:i4>
      </vt:variant>
      <vt:variant>
        <vt:lpwstr/>
      </vt:variant>
      <vt:variant>
        <vt:lpwstr>_Toc81907192</vt:lpwstr>
      </vt:variant>
      <vt:variant>
        <vt:i4>1441855</vt:i4>
      </vt:variant>
      <vt:variant>
        <vt:i4>14</vt:i4>
      </vt:variant>
      <vt:variant>
        <vt:i4>0</vt:i4>
      </vt:variant>
      <vt:variant>
        <vt:i4>5</vt:i4>
      </vt:variant>
      <vt:variant>
        <vt:lpwstr/>
      </vt:variant>
      <vt:variant>
        <vt:lpwstr>_Toc81907191</vt:lpwstr>
      </vt:variant>
      <vt:variant>
        <vt:i4>1507391</vt:i4>
      </vt:variant>
      <vt:variant>
        <vt:i4>8</vt:i4>
      </vt:variant>
      <vt:variant>
        <vt:i4>0</vt:i4>
      </vt:variant>
      <vt:variant>
        <vt:i4>5</vt:i4>
      </vt:variant>
      <vt:variant>
        <vt:lpwstr/>
      </vt:variant>
      <vt:variant>
        <vt:lpwstr>_Toc81907190</vt:lpwstr>
      </vt:variant>
      <vt:variant>
        <vt:i4>1179661</vt:i4>
      </vt:variant>
      <vt:variant>
        <vt:i4>3</vt:i4>
      </vt:variant>
      <vt:variant>
        <vt:i4>0</vt:i4>
      </vt:variant>
      <vt:variant>
        <vt:i4>5</vt:i4>
      </vt:variant>
      <vt:variant>
        <vt:lpwstr>http://go.microsoft.com/fwlink/?LinkID=82105</vt:lpwstr>
      </vt:variant>
      <vt:variant>
        <vt:lpwstr/>
      </vt:variant>
      <vt:variant>
        <vt:i4>6422619</vt:i4>
      </vt:variant>
      <vt:variant>
        <vt:i4>0</vt:i4>
      </vt:variant>
      <vt:variant>
        <vt:i4>0</vt:i4>
      </vt:variant>
      <vt:variant>
        <vt:i4>5</vt:i4>
      </vt:variant>
      <vt:variant>
        <vt:lpwstr>mailto:systemcenterfeedback@microsoft.com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2016-10-13T09:48:00Z</dcterms:created>
  <dcterms:modified xsi:type="dcterms:W3CDTF">2021-09-08T22:04:00Z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ies>
</file>